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236" w:rsidRDefault="00A44236">
      <w:pPr>
        <w:spacing w:line="560" w:lineRule="exact"/>
        <w:jc w:val="center"/>
        <w:rPr>
          <w:rFonts w:ascii="仿宋_GB2312" w:eastAsia="仿宋_GB2312" w:hint="eastAsia"/>
          <w:sz w:val="32"/>
        </w:rPr>
      </w:pPr>
    </w:p>
    <w:p w:rsidR="00A44236" w:rsidRDefault="00A44236">
      <w:pPr>
        <w:spacing w:line="560" w:lineRule="exact"/>
        <w:jc w:val="center"/>
        <w:rPr>
          <w:rFonts w:ascii="仿宋_GB2312" w:eastAsia="仿宋_GB2312"/>
          <w:sz w:val="32"/>
        </w:rPr>
      </w:pPr>
    </w:p>
    <w:p w:rsidR="00A44236" w:rsidRDefault="00A44236">
      <w:pPr>
        <w:spacing w:line="560" w:lineRule="exact"/>
        <w:jc w:val="center"/>
        <w:rPr>
          <w:rFonts w:ascii="仿宋_GB2312" w:eastAsia="仿宋_GB2312"/>
          <w:sz w:val="32"/>
        </w:rPr>
      </w:pPr>
    </w:p>
    <w:p w:rsidR="00A44236" w:rsidRDefault="00A44236">
      <w:pPr>
        <w:spacing w:line="560" w:lineRule="exact"/>
        <w:jc w:val="center"/>
        <w:rPr>
          <w:rFonts w:ascii="仿宋_GB2312" w:eastAsia="仿宋_GB2312"/>
          <w:sz w:val="32"/>
        </w:rPr>
      </w:pPr>
    </w:p>
    <w:p w:rsidR="00A44236" w:rsidRDefault="00A44236">
      <w:pPr>
        <w:spacing w:line="560" w:lineRule="exact"/>
        <w:jc w:val="center"/>
        <w:rPr>
          <w:rFonts w:ascii="仿宋_GB2312" w:eastAsia="仿宋_GB2312"/>
          <w:sz w:val="32"/>
        </w:rPr>
      </w:pPr>
    </w:p>
    <w:p w:rsidR="00A44236" w:rsidRDefault="00A44236">
      <w:pPr>
        <w:spacing w:line="560" w:lineRule="exact"/>
        <w:jc w:val="center"/>
        <w:rPr>
          <w:rFonts w:ascii="仿宋_GB2312" w:eastAsia="仿宋_GB2312"/>
          <w:sz w:val="32"/>
        </w:rPr>
      </w:pPr>
    </w:p>
    <w:p w:rsidR="00A44236" w:rsidRDefault="00A44236">
      <w:pPr>
        <w:spacing w:line="440" w:lineRule="exact"/>
        <w:jc w:val="center"/>
        <w:rPr>
          <w:rFonts w:ascii="仿宋_GB2312" w:eastAsia="仿宋_GB2312"/>
          <w:sz w:val="32"/>
        </w:rPr>
      </w:pPr>
    </w:p>
    <w:p w:rsidR="00A44236" w:rsidRDefault="00A44236">
      <w:pPr>
        <w:spacing w:line="400" w:lineRule="exact"/>
        <w:jc w:val="center"/>
        <w:rPr>
          <w:rFonts w:ascii="仿宋_GB2312" w:eastAsia="仿宋_GB2312"/>
          <w:sz w:val="32"/>
        </w:rPr>
      </w:pPr>
    </w:p>
    <w:p w:rsidR="00A44236" w:rsidRDefault="00A44236">
      <w:pPr>
        <w:spacing w:line="400" w:lineRule="exact"/>
        <w:jc w:val="center"/>
        <w:rPr>
          <w:rFonts w:ascii="仿宋_GB2312" w:eastAsia="仿宋_GB2312"/>
          <w:sz w:val="32"/>
        </w:rPr>
      </w:pPr>
    </w:p>
    <w:p w:rsidR="00A44236" w:rsidRDefault="00C134E9">
      <w:pPr>
        <w:spacing w:line="520" w:lineRule="exact"/>
        <w:jc w:val="center"/>
        <w:rPr>
          <w:rFonts w:eastAsia="方正大标宋简体"/>
          <w:sz w:val="32"/>
        </w:rPr>
      </w:pPr>
      <w:r>
        <w:rPr>
          <w:rFonts w:ascii="仿宋_GB2312" w:eastAsia="仿宋_GB2312" w:hint="eastAsia"/>
          <w:sz w:val="32"/>
        </w:rPr>
        <w:t>哈工程校发〔</w:t>
      </w:r>
      <w:r>
        <w:rPr>
          <w:rFonts w:ascii="仿宋_GB2312" w:eastAsia="仿宋_GB2312"/>
          <w:sz w:val="32"/>
        </w:rPr>
        <w:t>20</w:t>
      </w:r>
      <w:r>
        <w:rPr>
          <w:rFonts w:ascii="仿宋_GB2312" w:eastAsia="仿宋_GB2312" w:hint="eastAsia"/>
          <w:sz w:val="32"/>
        </w:rPr>
        <w:t>16〕163</w:t>
      </w:r>
      <w:bookmarkStart w:id="0" w:name="_GoBack"/>
      <w:bookmarkEnd w:id="0"/>
      <w:r>
        <w:rPr>
          <w:rFonts w:ascii="仿宋_GB2312" w:eastAsia="仿宋_GB2312" w:hint="eastAsia"/>
          <w:sz w:val="32"/>
        </w:rPr>
        <w:t>号</w:t>
      </w:r>
    </w:p>
    <w:p w:rsidR="00A44236" w:rsidRDefault="00A44236">
      <w:pPr>
        <w:spacing w:line="560" w:lineRule="exact"/>
        <w:rPr>
          <w:rFonts w:ascii="仿宋_GB2312" w:eastAsia="方正大标宋简体"/>
          <w:sz w:val="28"/>
        </w:rPr>
      </w:pPr>
    </w:p>
    <w:p w:rsidR="00A44236" w:rsidRDefault="00A44236">
      <w:pPr>
        <w:spacing w:line="560" w:lineRule="exact"/>
        <w:rPr>
          <w:rFonts w:ascii="黑体" w:eastAsia="黑体"/>
          <w:spacing w:val="-10"/>
          <w:sz w:val="44"/>
        </w:rPr>
      </w:pPr>
    </w:p>
    <w:p w:rsidR="00475C99" w:rsidRDefault="00C134E9" w:rsidP="00475C99">
      <w:pPr>
        <w:spacing w:line="7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关于印发《哈尔滨工程大学博士学位研究生</w:t>
      </w:r>
    </w:p>
    <w:p w:rsidR="00A44236" w:rsidRDefault="00C134E9" w:rsidP="00475C99">
      <w:pPr>
        <w:spacing w:line="7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学位授予工作细则》的通知</w:t>
      </w:r>
    </w:p>
    <w:p w:rsidR="00A44236" w:rsidRDefault="00A44236">
      <w:pPr>
        <w:spacing w:line="500" w:lineRule="exact"/>
        <w:rPr>
          <w:rFonts w:ascii="仿宋_GB2312" w:eastAsia="仿宋_GB2312" w:hAnsi="宋体"/>
          <w:sz w:val="32"/>
          <w:szCs w:val="32"/>
        </w:rPr>
      </w:pPr>
    </w:p>
    <w:p w:rsidR="00A44236" w:rsidRDefault="00C134E9" w:rsidP="00A90B49">
      <w:pPr>
        <w:spacing w:line="560" w:lineRule="exact"/>
        <w:rPr>
          <w:rFonts w:ascii="仿宋_GB2312" w:eastAsia="仿宋_GB2312" w:hAnsi="宋体"/>
          <w:sz w:val="32"/>
          <w:szCs w:val="32"/>
        </w:rPr>
      </w:pPr>
      <w:r>
        <w:rPr>
          <w:rFonts w:ascii="仿宋_GB2312" w:eastAsia="仿宋_GB2312" w:hAnsi="宋体" w:hint="eastAsia"/>
          <w:sz w:val="32"/>
          <w:szCs w:val="32"/>
        </w:rPr>
        <w:t>各有关单位：</w:t>
      </w:r>
    </w:p>
    <w:p w:rsidR="00A44236" w:rsidRDefault="00C134E9" w:rsidP="00A90B4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为加强我校博士学位研究生学位论文全过程管理，切实保障和提高博士学位论文质量，学校制定《哈尔滨工程大学博士学位研究生学位授予工作细则》，经校学位评定委员会第123次、第125次全体会议讨论，并经学校2016年第19次校长办公会研究通过，现印发给你们，请遵照执行。</w:t>
      </w:r>
    </w:p>
    <w:p w:rsidR="00A44236" w:rsidRDefault="00A44236">
      <w:pPr>
        <w:spacing w:line="480" w:lineRule="exact"/>
        <w:rPr>
          <w:rFonts w:ascii="仿宋_GB2312" w:eastAsia="仿宋_GB2312" w:hAnsi="宋体"/>
          <w:sz w:val="32"/>
          <w:szCs w:val="32"/>
        </w:rPr>
      </w:pPr>
    </w:p>
    <w:p w:rsidR="00A44236" w:rsidRDefault="00A44236">
      <w:pPr>
        <w:spacing w:line="480" w:lineRule="exact"/>
        <w:rPr>
          <w:rFonts w:ascii="仿宋_GB2312" w:eastAsia="仿宋_GB2312" w:hAnsi="宋体"/>
          <w:sz w:val="32"/>
          <w:szCs w:val="32"/>
        </w:rPr>
      </w:pPr>
    </w:p>
    <w:p w:rsidR="00A44236" w:rsidRDefault="00C134E9" w:rsidP="00547671">
      <w:pPr>
        <w:spacing w:line="480" w:lineRule="exact"/>
        <w:ind w:firstLineChars="1600" w:firstLine="5120"/>
        <w:rPr>
          <w:rFonts w:ascii="仿宋_GB2312" w:eastAsia="仿宋_GB2312" w:hAnsi="宋体"/>
          <w:sz w:val="32"/>
          <w:szCs w:val="32"/>
        </w:rPr>
      </w:pPr>
      <w:r>
        <w:rPr>
          <w:rFonts w:ascii="仿宋_GB2312" w:eastAsia="仿宋_GB2312" w:hAnsi="宋体" w:hint="eastAsia"/>
          <w:sz w:val="32"/>
          <w:szCs w:val="32"/>
        </w:rPr>
        <w:t>哈尔滨工程大学</w:t>
      </w:r>
    </w:p>
    <w:p w:rsidR="00A44236" w:rsidRDefault="00C134E9">
      <w:pPr>
        <w:spacing w:line="480" w:lineRule="exact"/>
        <w:rPr>
          <w:rFonts w:ascii="仿宋_GB2312" w:eastAsia="仿宋_GB2312" w:hAnsi="宋体"/>
          <w:sz w:val="32"/>
          <w:szCs w:val="32"/>
        </w:rPr>
      </w:pPr>
      <w:r>
        <w:rPr>
          <w:rFonts w:ascii="仿宋_GB2312" w:eastAsia="仿宋_GB2312" w:hAnsi="宋体" w:hint="eastAsia"/>
          <w:sz w:val="32"/>
          <w:szCs w:val="32"/>
        </w:rPr>
        <w:t xml:space="preserve"> </w:t>
      </w:r>
      <w:r w:rsidR="00547671">
        <w:rPr>
          <w:rFonts w:ascii="仿宋_GB2312" w:eastAsia="仿宋_GB2312" w:hAnsi="宋体" w:hint="eastAsia"/>
          <w:sz w:val="32"/>
          <w:szCs w:val="32"/>
        </w:rPr>
        <w:t xml:space="preserve">　　　　　　　　　　　　　　　</w:t>
      </w:r>
      <w:r>
        <w:rPr>
          <w:rFonts w:ascii="仿宋_GB2312" w:eastAsia="仿宋_GB2312" w:hAnsi="宋体" w:hint="eastAsia"/>
          <w:sz w:val="32"/>
          <w:szCs w:val="32"/>
        </w:rPr>
        <w:t>2016年11月22日</w:t>
      </w:r>
    </w:p>
    <w:p w:rsidR="00A44236" w:rsidRDefault="00C134E9">
      <w:pPr>
        <w:spacing w:line="720"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lastRenderedPageBreak/>
        <w:t>哈尔滨工程大学博士学位研究生</w:t>
      </w:r>
    </w:p>
    <w:p w:rsidR="00A44236" w:rsidRDefault="00C134E9">
      <w:pPr>
        <w:spacing w:line="720"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学位授予工作细则</w:t>
      </w:r>
      <w:bookmarkStart w:id="1" w:name="_Toc267669568"/>
    </w:p>
    <w:p w:rsidR="00A44236" w:rsidRDefault="00A44236">
      <w:pPr>
        <w:spacing w:line="720" w:lineRule="exact"/>
        <w:jc w:val="center"/>
        <w:rPr>
          <w:rFonts w:ascii="方正小标宋简体" w:eastAsia="方正小标宋简体"/>
          <w:kern w:val="0"/>
          <w:sz w:val="44"/>
          <w:szCs w:val="44"/>
        </w:rPr>
      </w:pPr>
    </w:p>
    <w:p w:rsidR="00A44236" w:rsidRDefault="00C134E9" w:rsidP="00A90B49">
      <w:pPr>
        <w:spacing w:line="560" w:lineRule="exact"/>
        <w:jc w:val="center"/>
        <w:rPr>
          <w:rFonts w:ascii="黑体" w:eastAsia="黑体" w:hAnsi="仿宋"/>
          <w:sz w:val="32"/>
          <w:szCs w:val="32"/>
        </w:rPr>
      </w:pPr>
      <w:r>
        <w:rPr>
          <w:rFonts w:ascii="黑体" w:eastAsia="黑体" w:hAnsi="仿宋"/>
          <w:sz w:val="32"/>
          <w:szCs w:val="32"/>
        </w:rPr>
        <w:t>第一</w:t>
      </w:r>
      <w:r>
        <w:rPr>
          <w:rFonts w:ascii="黑体" w:eastAsia="黑体" w:hAnsi="仿宋" w:hint="eastAsia"/>
          <w:sz w:val="32"/>
          <w:szCs w:val="32"/>
        </w:rPr>
        <w:t xml:space="preserve">章  总  </w:t>
      </w:r>
      <w:r w:rsidR="00547671">
        <w:rPr>
          <w:rFonts w:ascii="黑体" w:eastAsia="黑体" w:hAnsi="仿宋" w:hint="eastAsia"/>
          <w:sz w:val="32"/>
          <w:szCs w:val="32"/>
        </w:rPr>
        <w:t xml:space="preserve">　</w:t>
      </w:r>
      <w:r>
        <w:rPr>
          <w:rFonts w:ascii="黑体" w:eastAsia="黑体" w:hAnsi="仿宋" w:hint="eastAsia"/>
          <w:sz w:val="32"/>
          <w:szCs w:val="32"/>
        </w:rPr>
        <w:t>则</w:t>
      </w:r>
      <w:bookmarkEnd w:id="1"/>
    </w:p>
    <w:p w:rsidR="00A44236" w:rsidRDefault="00C134E9" w:rsidP="00A90B49">
      <w:pPr>
        <w:spacing w:line="560" w:lineRule="exact"/>
        <w:ind w:firstLineChars="200" w:firstLine="643"/>
        <w:rPr>
          <w:rFonts w:ascii="仿宋_GB2312" w:eastAsia="仿宋_GB2312"/>
          <w:kern w:val="0"/>
          <w:sz w:val="32"/>
          <w:szCs w:val="32"/>
        </w:rPr>
      </w:pPr>
      <w:r>
        <w:rPr>
          <w:rFonts w:ascii="仿宋_GB2312" w:eastAsia="仿宋_GB2312" w:hint="eastAsia"/>
          <w:b/>
          <w:kern w:val="0"/>
          <w:sz w:val="32"/>
          <w:szCs w:val="32"/>
        </w:rPr>
        <w:t>第一条</w:t>
      </w:r>
      <w:r w:rsidR="00A90B49">
        <w:rPr>
          <w:rFonts w:ascii="仿宋_GB2312" w:eastAsia="仿宋_GB2312" w:hint="eastAsia"/>
          <w:kern w:val="0"/>
          <w:sz w:val="32"/>
          <w:szCs w:val="32"/>
        </w:rPr>
        <w:t xml:space="preserve">　</w:t>
      </w:r>
      <w:r>
        <w:rPr>
          <w:rFonts w:ascii="仿宋_GB2312" w:eastAsia="仿宋_GB2312" w:hint="eastAsia"/>
          <w:kern w:val="0"/>
          <w:sz w:val="32"/>
          <w:szCs w:val="32"/>
        </w:rPr>
        <w:t>根据</w:t>
      </w:r>
      <w:r>
        <w:rPr>
          <w:rFonts w:ascii="仿宋_GB2312" w:eastAsia="仿宋_GB2312"/>
          <w:kern w:val="0"/>
          <w:sz w:val="32"/>
          <w:szCs w:val="32"/>
        </w:rPr>
        <w:t>《中华人民共和国学位条例》《中华人民共和国学位条例暂行实施办法》以及</w:t>
      </w:r>
      <w:r>
        <w:rPr>
          <w:rFonts w:ascii="仿宋_GB2312" w:eastAsia="仿宋_GB2312" w:hint="eastAsia"/>
          <w:kern w:val="0"/>
          <w:sz w:val="32"/>
          <w:szCs w:val="32"/>
        </w:rPr>
        <w:t>国务院学位委员会  教育部</w:t>
      </w:r>
      <w:r>
        <w:rPr>
          <w:rFonts w:ascii="仿宋_GB2312" w:eastAsia="仿宋_GB2312"/>
          <w:kern w:val="0"/>
          <w:sz w:val="32"/>
          <w:szCs w:val="32"/>
        </w:rPr>
        <w:t>《关于加强学位与研究生教育质量保证和监督体系建设的意见》（学位</w:t>
      </w:r>
      <w:r>
        <w:rPr>
          <w:rFonts w:ascii="仿宋_GB2312" w:eastAsia="仿宋_GB2312" w:hint="eastAsia"/>
          <w:sz w:val="32"/>
        </w:rPr>
        <w:t>〔</w:t>
      </w:r>
      <w:r>
        <w:rPr>
          <w:rFonts w:ascii="仿宋_GB2312" w:eastAsia="仿宋_GB2312"/>
          <w:kern w:val="0"/>
          <w:sz w:val="32"/>
          <w:szCs w:val="32"/>
        </w:rPr>
        <w:t>2014</w:t>
      </w:r>
      <w:r>
        <w:rPr>
          <w:rFonts w:ascii="仿宋_GB2312" w:eastAsia="仿宋_GB2312" w:hint="eastAsia"/>
          <w:sz w:val="32"/>
        </w:rPr>
        <w:t>〕</w:t>
      </w:r>
      <w:r>
        <w:rPr>
          <w:rFonts w:ascii="仿宋_GB2312" w:eastAsia="仿宋_GB2312"/>
          <w:kern w:val="0"/>
          <w:sz w:val="32"/>
          <w:szCs w:val="32"/>
        </w:rPr>
        <w:t>3号）等文件精神，结合我校</w:t>
      </w:r>
      <w:r>
        <w:rPr>
          <w:rFonts w:ascii="仿宋_GB2312" w:eastAsia="仿宋_GB2312" w:hint="eastAsia"/>
          <w:kern w:val="0"/>
          <w:sz w:val="32"/>
          <w:szCs w:val="32"/>
        </w:rPr>
        <w:t>研究生教育综合改革</w:t>
      </w:r>
      <w:r>
        <w:rPr>
          <w:rFonts w:ascii="仿宋_GB2312" w:eastAsia="仿宋_GB2312"/>
          <w:kern w:val="0"/>
          <w:sz w:val="32"/>
          <w:szCs w:val="32"/>
        </w:rPr>
        <w:t>实际，制定本</w:t>
      </w:r>
      <w:r>
        <w:rPr>
          <w:rFonts w:ascii="仿宋_GB2312" w:eastAsia="仿宋_GB2312" w:hint="eastAsia"/>
          <w:kern w:val="0"/>
          <w:sz w:val="32"/>
          <w:szCs w:val="32"/>
        </w:rPr>
        <w:t>工作细则。</w:t>
      </w:r>
    </w:p>
    <w:p w:rsidR="00A44236" w:rsidRDefault="00C134E9" w:rsidP="00A90B49">
      <w:pPr>
        <w:spacing w:line="560" w:lineRule="exact"/>
        <w:ind w:firstLineChars="200" w:firstLine="643"/>
        <w:rPr>
          <w:rFonts w:ascii="仿宋_GB2312" w:eastAsia="仿宋_GB2312"/>
          <w:kern w:val="0"/>
          <w:sz w:val="32"/>
          <w:szCs w:val="32"/>
        </w:rPr>
      </w:pPr>
      <w:r w:rsidRPr="00A90B49">
        <w:rPr>
          <w:rFonts w:ascii="仿宋_GB2312" w:eastAsia="仿宋_GB2312" w:hint="eastAsia"/>
          <w:b/>
          <w:kern w:val="0"/>
          <w:sz w:val="32"/>
          <w:szCs w:val="32"/>
        </w:rPr>
        <w:t>第二条</w:t>
      </w:r>
      <w:r w:rsidR="00A90B49">
        <w:rPr>
          <w:rFonts w:ascii="仿宋_GB2312" w:eastAsia="仿宋_GB2312" w:hint="eastAsia"/>
          <w:kern w:val="0"/>
          <w:sz w:val="32"/>
          <w:szCs w:val="32"/>
        </w:rPr>
        <w:t xml:space="preserve">　</w:t>
      </w:r>
      <w:r>
        <w:rPr>
          <w:rFonts w:ascii="仿宋_GB2312" w:eastAsia="仿宋_GB2312" w:hint="eastAsia"/>
          <w:kern w:val="0"/>
          <w:sz w:val="32"/>
          <w:szCs w:val="32"/>
        </w:rPr>
        <w:t>申请博士学位研究生应具有的学术水平</w:t>
      </w:r>
    </w:p>
    <w:p w:rsidR="00A44236" w:rsidRDefault="00C134E9" w:rsidP="00A90B49">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（一）在本门学科上掌握坚实宽广的基础理论和系统深入的专门知识。</w:t>
      </w:r>
    </w:p>
    <w:p w:rsidR="00A44236" w:rsidRDefault="00C134E9" w:rsidP="00A90B49">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（二）具有独立从事科学研究工作的能力。</w:t>
      </w:r>
    </w:p>
    <w:p w:rsidR="00A44236" w:rsidRDefault="00C134E9" w:rsidP="00A90B49">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（三）在科学或专门技术上做出创造性的成果。</w:t>
      </w:r>
    </w:p>
    <w:p w:rsidR="00A44236" w:rsidRDefault="00C134E9" w:rsidP="00A90B49">
      <w:pPr>
        <w:spacing w:line="560" w:lineRule="exact"/>
        <w:ind w:firstLineChars="200" w:firstLine="643"/>
        <w:rPr>
          <w:rFonts w:ascii="仿宋_GB2312" w:eastAsia="仿宋_GB2312"/>
          <w:kern w:val="0"/>
          <w:sz w:val="32"/>
          <w:szCs w:val="32"/>
        </w:rPr>
      </w:pPr>
      <w:r>
        <w:rPr>
          <w:rFonts w:ascii="仿宋_GB2312" w:eastAsia="仿宋_GB2312" w:hint="eastAsia"/>
          <w:b/>
          <w:kern w:val="0"/>
          <w:sz w:val="32"/>
          <w:szCs w:val="32"/>
        </w:rPr>
        <w:t>第三条</w:t>
      </w:r>
      <w:r w:rsidR="00A90B49">
        <w:rPr>
          <w:rFonts w:ascii="仿宋_GB2312" w:eastAsia="仿宋_GB2312" w:hint="eastAsia"/>
          <w:b/>
          <w:kern w:val="0"/>
          <w:sz w:val="32"/>
          <w:szCs w:val="32"/>
        </w:rPr>
        <w:t xml:space="preserve">　</w:t>
      </w:r>
      <w:r>
        <w:rPr>
          <w:rFonts w:ascii="仿宋_GB2312" w:eastAsia="仿宋_GB2312" w:hint="eastAsia"/>
          <w:kern w:val="0"/>
          <w:sz w:val="32"/>
          <w:szCs w:val="32"/>
        </w:rPr>
        <w:t>博士学位论文的基本要求</w:t>
      </w:r>
    </w:p>
    <w:p w:rsidR="00A44236" w:rsidRDefault="00C134E9" w:rsidP="00A90B49">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（一）学位论文须反映出作者在本学科应具有的学术水平，体现作者的学术创新观点。</w:t>
      </w:r>
    </w:p>
    <w:p w:rsidR="00A44236" w:rsidRDefault="00C134E9" w:rsidP="00A90B49">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（二）学位论文概念清楚，理论推导正确，原始数据和实验数据可靠，计算无误，分析严谨，立论明确，条理清晰，文字通顺，不得编造数据及抄袭他人研究成果，引用他人研究成果要明确标出。</w:t>
      </w:r>
    </w:p>
    <w:p w:rsidR="00A44236" w:rsidRDefault="00C134E9" w:rsidP="00A90B49">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（三）学位论文应符合哈尔滨工程大学研究生学位论文撰写规范要求。</w:t>
      </w:r>
    </w:p>
    <w:p w:rsidR="00A44236" w:rsidRDefault="00C134E9" w:rsidP="00A90B49">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（四）学位论文应在导师指导下由博士生独立完成。</w:t>
      </w:r>
    </w:p>
    <w:p w:rsidR="00A44236" w:rsidRDefault="00C134E9" w:rsidP="00A90B49">
      <w:pPr>
        <w:spacing w:line="520" w:lineRule="exact"/>
        <w:jc w:val="center"/>
        <w:rPr>
          <w:rFonts w:ascii="黑体" w:eastAsia="黑体" w:hAnsi="仿宋"/>
          <w:sz w:val="32"/>
          <w:szCs w:val="32"/>
        </w:rPr>
      </w:pPr>
      <w:r>
        <w:rPr>
          <w:rFonts w:ascii="黑体" w:eastAsia="黑体" w:hAnsi="仿宋"/>
          <w:sz w:val="32"/>
          <w:szCs w:val="32"/>
        </w:rPr>
        <w:lastRenderedPageBreak/>
        <w:t>第二章</w:t>
      </w:r>
      <w:r w:rsidR="00547671">
        <w:rPr>
          <w:rFonts w:ascii="黑体" w:eastAsia="黑体" w:hAnsi="仿宋" w:hint="eastAsia"/>
          <w:sz w:val="32"/>
          <w:szCs w:val="32"/>
        </w:rPr>
        <w:t xml:space="preserve">　</w:t>
      </w:r>
      <w:r>
        <w:rPr>
          <w:rFonts w:ascii="黑体" w:eastAsia="黑体" w:hAnsi="仿宋"/>
          <w:sz w:val="32"/>
          <w:szCs w:val="32"/>
        </w:rPr>
        <w:t>博士学位论文开题</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b/>
          <w:kern w:val="0"/>
          <w:sz w:val="32"/>
          <w:szCs w:val="32"/>
        </w:rPr>
        <w:t>第</w:t>
      </w:r>
      <w:r>
        <w:rPr>
          <w:rFonts w:ascii="仿宋_GB2312" w:eastAsia="仿宋_GB2312" w:hint="eastAsia"/>
          <w:b/>
          <w:kern w:val="0"/>
          <w:sz w:val="32"/>
          <w:szCs w:val="32"/>
        </w:rPr>
        <w:t>四</w:t>
      </w:r>
      <w:r>
        <w:rPr>
          <w:rFonts w:ascii="仿宋_GB2312" w:eastAsia="仿宋_GB2312"/>
          <w:b/>
          <w:kern w:val="0"/>
          <w:sz w:val="32"/>
          <w:szCs w:val="32"/>
        </w:rPr>
        <w:t>条</w:t>
      </w:r>
      <w:r w:rsidR="00A90B49">
        <w:rPr>
          <w:rFonts w:ascii="仿宋_GB2312" w:eastAsia="仿宋_GB2312" w:hint="eastAsia"/>
          <w:b/>
          <w:kern w:val="0"/>
          <w:sz w:val="32"/>
          <w:szCs w:val="32"/>
        </w:rPr>
        <w:t xml:space="preserve">　</w:t>
      </w:r>
      <w:r>
        <w:rPr>
          <w:rFonts w:ascii="仿宋_GB2312" w:eastAsia="仿宋_GB2312"/>
          <w:kern w:val="0"/>
          <w:sz w:val="32"/>
          <w:szCs w:val="32"/>
        </w:rPr>
        <w:t>开题是开展学位论文工作的基础，是保证学位论文质量的重要环节。</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hint="eastAsia"/>
          <w:b/>
          <w:kern w:val="0"/>
          <w:sz w:val="32"/>
          <w:szCs w:val="32"/>
        </w:rPr>
        <w:t>第五条</w:t>
      </w:r>
      <w:r w:rsidR="00A90B49">
        <w:rPr>
          <w:rFonts w:ascii="仿宋_GB2312" w:eastAsia="仿宋_GB2312" w:hint="eastAsia"/>
          <w:b/>
          <w:kern w:val="0"/>
          <w:sz w:val="32"/>
          <w:szCs w:val="32"/>
        </w:rPr>
        <w:t xml:space="preserve">　</w:t>
      </w:r>
      <w:r>
        <w:rPr>
          <w:rFonts w:ascii="仿宋_GB2312" w:eastAsia="仿宋_GB2312"/>
          <w:color w:val="000000"/>
          <w:kern w:val="0"/>
          <w:sz w:val="32"/>
          <w:szCs w:val="32"/>
        </w:rPr>
        <w:t>开题一般应于</w:t>
      </w:r>
      <w:r>
        <w:rPr>
          <w:rFonts w:ascii="仿宋_GB2312" w:eastAsia="仿宋_GB2312" w:hint="eastAsia"/>
          <w:color w:val="000000"/>
          <w:kern w:val="0"/>
          <w:sz w:val="32"/>
          <w:szCs w:val="32"/>
        </w:rPr>
        <w:t>入学后2</w:t>
      </w:r>
      <w:r>
        <w:rPr>
          <w:rFonts w:ascii="仿宋_GB2312" w:eastAsia="仿宋_GB2312"/>
          <w:color w:val="000000"/>
          <w:kern w:val="0"/>
          <w:sz w:val="32"/>
          <w:szCs w:val="32"/>
        </w:rPr>
        <w:t>年</w:t>
      </w:r>
      <w:r>
        <w:rPr>
          <w:rFonts w:ascii="仿宋_GB2312" w:eastAsia="仿宋_GB2312" w:hint="eastAsia"/>
          <w:color w:val="000000"/>
          <w:kern w:val="0"/>
          <w:sz w:val="32"/>
          <w:szCs w:val="32"/>
        </w:rPr>
        <w:t>内</w:t>
      </w:r>
      <w:r>
        <w:rPr>
          <w:rFonts w:ascii="仿宋_GB2312" w:eastAsia="仿宋_GB2312"/>
          <w:color w:val="000000"/>
          <w:kern w:val="0"/>
          <w:sz w:val="32"/>
          <w:szCs w:val="32"/>
        </w:rPr>
        <w:t>完成。特殊情况，在报学院备案后可适当调整时间。</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hint="eastAsia"/>
          <w:b/>
          <w:kern w:val="0"/>
          <w:sz w:val="32"/>
          <w:szCs w:val="32"/>
        </w:rPr>
        <w:t>第六条</w:t>
      </w:r>
      <w:r w:rsidR="00A90B49">
        <w:rPr>
          <w:rFonts w:ascii="仿宋_GB2312" w:eastAsia="仿宋_GB2312" w:hint="eastAsia"/>
          <w:b/>
          <w:kern w:val="0"/>
          <w:sz w:val="32"/>
          <w:szCs w:val="32"/>
        </w:rPr>
        <w:t xml:space="preserve">　</w:t>
      </w:r>
      <w:r>
        <w:rPr>
          <w:rFonts w:ascii="仿宋_GB2312" w:eastAsia="仿宋_GB2312"/>
          <w:kern w:val="0"/>
          <w:sz w:val="32"/>
          <w:szCs w:val="32"/>
        </w:rPr>
        <w:t>开题报告的内容</w:t>
      </w:r>
      <w:r>
        <w:rPr>
          <w:rFonts w:ascii="仿宋_GB2312" w:eastAsia="仿宋_GB2312" w:hint="eastAsia"/>
          <w:kern w:val="0"/>
          <w:sz w:val="32"/>
          <w:szCs w:val="32"/>
        </w:rPr>
        <w:t>及要求</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（一）</w:t>
      </w:r>
      <w:r>
        <w:rPr>
          <w:rFonts w:ascii="仿宋_GB2312" w:eastAsia="仿宋_GB2312"/>
          <w:kern w:val="0"/>
          <w:sz w:val="32"/>
          <w:szCs w:val="32"/>
        </w:rPr>
        <w:t>选题的</w:t>
      </w:r>
      <w:r>
        <w:rPr>
          <w:rFonts w:ascii="仿宋_GB2312" w:eastAsia="仿宋_GB2312" w:hint="eastAsia"/>
          <w:kern w:val="0"/>
          <w:sz w:val="32"/>
          <w:szCs w:val="32"/>
        </w:rPr>
        <w:t>目的、</w:t>
      </w:r>
      <w:r>
        <w:rPr>
          <w:rFonts w:ascii="仿宋_GB2312" w:eastAsia="仿宋_GB2312"/>
          <w:kern w:val="0"/>
          <w:sz w:val="32"/>
          <w:szCs w:val="32"/>
        </w:rPr>
        <w:t>依据</w:t>
      </w:r>
      <w:r>
        <w:rPr>
          <w:rFonts w:ascii="仿宋_GB2312" w:eastAsia="仿宋_GB2312" w:hint="eastAsia"/>
          <w:kern w:val="0"/>
          <w:sz w:val="32"/>
          <w:szCs w:val="32"/>
        </w:rPr>
        <w:t>和国内外研究进展。说明选题的理论意义和现实意义，</w:t>
      </w:r>
      <w:r>
        <w:rPr>
          <w:rFonts w:ascii="仿宋_GB2312" w:eastAsia="仿宋_GB2312"/>
          <w:kern w:val="0"/>
          <w:sz w:val="32"/>
          <w:szCs w:val="32"/>
        </w:rPr>
        <w:t>着重说明选题的经过</w:t>
      </w:r>
      <w:r>
        <w:rPr>
          <w:rFonts w:ascii="仿宋_GB2312" w:eastAsia="仿宋_GB2312" w:hint="eastAsia"/>
          <w:kern w:val="0"/>
          <w:sz w:val="32"/>
          <w:szCs w:val="32"/>
        </w:rPr>
        <w:t>、</w:t>
      </w:r>
      <w:r>
        <w:rPr>
          <w:rFonts w:ascii="仿宋_GB2312" w:eastAsia="仿宋_GB2312"/>
          <w:kern w:val="0"/>
          <w:sz w:val="32"/>
          <w:szCs w:val="32"/>
        </w:rPr>
        <w:t>该课题在国内外的研究动态</w:t>
      </w:r>
      <w:r>
        <w:rPr>
          <w:rFonts w:ascii="仿宋_GB2312" w:eastAsia="仿宋_GB2312" w:hint="eastAsia"/>
          <w:kern w:val="0"/>
          <w:sz w:val="32"/>
          <w:szCs w:val="32"/>
        </w:rPr>
        <w:t>、</w:t>
      </w:r>
      <w:r>
        <w:rPr>
          <w:rFonts w:ascii="仿宋_GB2312" w:eastAsia="仿宋_GB2312"/>
          <w:kern w:val="0"/>
          <w:sz w:val="32"/>
          <w:szCs w:val="32"/>
        </w:rPr>
        <w:t>对开展此课题研究工作的设想</w:t>
      </w:r>
      <w:r>
        <w:rPr>
          <w:rFonts w:ascii="仿宋_GB2312" w:eastAsia="仿宋_GB2312" w:hint="eastAsia"/>
          <w:kern w:val="0"/>
          <w:sz w:val="32"/>
          <w:szCs w:val="32"/>
        </w:rPr>
        <w:t>以及课题的学术和实际应用价值。</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（二）论文研究方案。</w:t>
      </w:r>
      <w:r>
        <w:rPr>
          <w:rFonts w:ascii="仿宋_GB2312" w:eastAsia="仿宋_GB2312"/>
          <w:kern w:val="0"/>
          <w:sz w:val="32"/>
          <w:szCs w:val="32"/>
        </w:rPr>
        <w:t>主要研究内容、实施方案及其可行性论证</w:t>
      </w:r>
      <w:r>
        <w:rPr>
          <w:rFonts w:ascii="仿宋_GB2312" w:eastAsia="仿宋_GB2312" w:hint="eastAsia"/>
          <w:kern w:val="0"/>
          <w:sz w:val="32"/>
          <w:szCs w:val="32"/>
        </w:rPr>
        <w:t>，</w:t>
      </w:r>
      <w:r>
        <w:rPr>
          <w:rFonts w:ascii="仿宋_GB2312" w:eastAsia="仿宋_GB2312"/>
          <w:kern w:val="0"/>
          <w:sz w:val="32"/>
          <w:szCs w:val="32"/>
        </w:rPr>
        <w:t>预期达到的目标</w:t>
      </w:r>
      <w:r>
        <w:rPr>
          <w:rFonts w:ascii="仿宋_GB2312" w:eastAsia="仿宋_GB2312" w:hint="eastAsia"/>
          <w:kern w:val="0"/>
          <w:sz w:val="32"/>
          <w:szCs w:val="32"/>
        </w:rPr>
        <w:t>，</w:t>
      </w:r>
      <w:r>
        <w:rPr>
          <w:rFonts w:ascii="仿宋_GB2312" w:eastAsia="仿宋_GB2312"/>
          <w:kern w:val="0"/>
          <w:sz w:val="32"/>
          <w:szCs w:val="32"/>
        </w:rPr>
        <w:t>论文进度安排</w:t>
      </w:r>
      <w:r>
        <w:rPr>
          <w:rFonts w:ascii="仿宋_GB2312" w:eastAsia="仿宋_GB2312" w:hint="eastAsia"/>
          <w:kern w:val="0"/>
          <w:sz w:val="32"/>
          <w:szCs w:val="32"/>
        </w:rPr>
        <w:t>，关键的科学问题或工程技术基础问题，</w:t>
      </w:r>
      <w:r>
        <w:rPr>
          <w:rFonts w:ascii="仿宋_GB2312" w:eastAsia="仿宋_GB2312"/>
          <w:kern w:val="0"/>
          <w:sz w:val="32"/>
          <w:szCs w:val="32"/>
        </w:rPr>
        <w:t>学位论文预期创新点</w:t>
      </w:r>
      <w:r>
        <w:rPr>
          <w:rFonts w:ascii="仿宋_GB2312" w:eastAsia="仿宋_GB2312" w:hint="eastAsia"/>
          <w:kern w:val="0"/>
          <w:sz w:val="32"/>
          <w:szCs w:val="32"/>
        </w:rPr>
        <w:t>。</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（三）所需的科研条件。包括论文研究过程中</w:t>
      </w:r>
      <w:r>
        <w:rPr>
          <w:rFonts w:ascii="仿宋_GB2312" w:eastAsia="仿宋_GB2312"/>
          <w:kern w:val="0"/>
          <w:sz w:val="32"/>
          <w:szCs w:val="32"/>
        </w:rPr>
        <w:t>所需的条件、</w:t>
      </w:r>
      <w:r>
        <w:rPr>
          <w:rFonts w:ascii="仿宋_GB2312" w:eastAsia="仿宋_GB2312" w:hint="eastAsia"/>
          <w:kern w:val="0"/>
          <w:sz w:val="32"/>
          <w:szCs w:val="32"/>
        </w:rPr>
        <w:t>可能遇到的困难、问题以及解决的途径、方法和措施。</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 xml:space="preserve">（四）主要参考文献。 </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（五）开题</w:t>
      </w:r>
      <w:r>
        <w:rPr>
          <w:rFonts w:ascii="仿宋_GB2312" w:eastAsia="仿宋_GB2312"/>
          <w:kern w:val="0"/>
          <w:sz w:val="32"/>
          <w:szCs w:val="32"/>
        </w:rPr>
        <w:t>报告的字数应不少于1万字。</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b/>
          <w:kern w:val="0"/>
          <w:sz w:val="32"/>
          <w:szCs w:val="32"/>
        </w:rPr>
        <w:t>第</w:t>
      </w:r>
      <w:r>
        <w:rPr>
          <w:rFonts w:ascii="仿宋_GB2312" w:eastAsia="仿宋_GB2312" w:hint="eastAsia"/>
          <w:b/>
          <w:kern w:val="0"/>
          <w:sz w:val="32"/>
          <w:szCs w:val="32"/>
        </w:rPr>
        <w:t>七</w:t>
      </w:r>
      <w:r>
        <w:rPr>
          <w:rFonts w:ascii="仿宋_GB2312" w:eastAsia="仿宋_GB2312"/>
          <w:b/>
          <w:kern w:val="0"/>
          <w:sz w:val="32"/>
          <w:szCs w:val="32"/>
        </w:rPr>
        <w:t>条</w:t>
      </w:r>
      <w:r w:rsidR="00A90B49">
        <w:rPr>
          <w:rFonts w:ascii="仿宋_GB2312" w:eastAsia="仿宋_GB2312" w:hint="eastAsia"/>
          <w:kern w:val="0"/>
          <w:sz w:val="32"/>
          <w:szCs w:val="32"/>
        </w:rPr>
        <w:t xml:space="preserve">　</w:t>
      </w:r>
      <w:r>
        <w:rPr>
          <w:rFonts w:ascii="仿宋_GB2312" w:eastAsia="仿宋_GB2312"/>
          <w:kern w:val="0"/>
          <w:sz w:val="32"/>
          <w:szCs w:val="32"/>
        </w:rPr>
        <w:t>开题工作的</w:t>
      </w:r>
      <w:r>
        <w:rPr>
          <w:rFonts w:ascii="仿宋_GB2312" w:eastAsia="仿宋_GB2312" w:hint="eastAsia"/>
          <w:kern w:val="0"/>
          <w:sz w:val="32"/>
          <w:szCs w:val="32"/>
        </w:rPr>
        <w:t>程序</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kern w:val="0"/>
          <w:sz w:val="32"/>
          <w:szCs w:val="32"/>
        </w:rPr>
        <w:t>（一）博士生</w:t>
      </w:r>
      <w:r>
        <w:rPr>
          <w:rFonts w:ascii="仿宋_GB2312" w:eastAsia="仿宋_GB2312" w:hint="eastAsia"/>
          <w:kern w:val="0"/>
          <w:sz w:val="32"/>
          <w:szCs w:val="32"/>
        </w:rPr>
        <w:t>将</w:t>
      </w:r>
      <w:r>
        <w:rPr>
          <w:rFonts w:ascii="仿宋_GB2312" w:eastAsia="仿宋_GB2312"/>
          <w:kern w:val="0"/>
          <w:sz w:val="32"/>
          <w:szCs w:val="32"/>
        </w:rPr>
        <w:t>学位论文开题报告提交导师审阅，经导师同意</w:t>
      </w:r>
      <w:r>
        <w:rPr>
          <w:rFonts w:ascii="仿宋_GB2312" w:eastAsia="仿宋_GB2312" w:hint="eastAsia"/>
          <w:kern w:val="0"/>
          <w:sz w:val="32"/>
          <w:szCs w:val="32"/>
        </w:rPr>
        <w:t>后</w:t>
      </w:r>
      <w:r>
        <w:rPr>
          <w:rFonts w:ascii="仿宋_GB2312" w:eastAsia="仿宋_GB2312"/>
          <w:kern w:val="0"/>
          <w:sz w:val="32"/>
          <w:szCs w:val="32"/>
        </w:rPr>
        <w:t>，填写并提交《</w:t>
      </w:r>
      <w:r>
        <w:rPr>
          <w:rFonts w:ascii="仿宋_GB2312" w:eastAsia="仿宋_GB2312" w:hint="eastAsia"/>
          <w:kern w:val="0"/>
          <w:sz w:val="32"/>
          <w:szCs w:val="32"/>
        </w:rPr>
        <w:t>哈尔滨工程</w:t>
      </w:r>
      <w:r>
        <w:rPr>
          <w:rFonts w:ascii="仿宋_GB2312" w:eastAsia="仿宋_GB2312"/>
          <w:kern w:val="0"/>
          <w:sz w:val="32"/>
          <w:szCs w:val="32"/>
        </w:rPr>
        <w:t>大学博士学位论文开题报告</w:t>
      </w:r>
      <w:r>
        <w:rPr>
          <w:rFonts w:ascii="仿宋_GB2312" w:eastAsia="仿宋_GB2312" w:hint="eastAsia"/>
          <w:kern w:val="0"/>
          <w:sz w:val="32"/>
          <w:szCs w:val="32"/>
        </w:rPr>
        <w:t>评审表</w:t>
      </w:r>
      <w:r>
        <w:rPr>
          <w:rFonts w:ascii="仿宋_GB2312" w:eastAsia="仿宋_GB2312"/>
          <w:kern w:val="0"/>
          <w:sz w:val="32"/>
          <w:szCs w:val="32"/>
        </w:rPr>
        <w:t>》</w:t>
      </w:r>
      <w:r>
        <w:rPr>
          <w:rFonts w:ascii="仿宋_GB2312" w:eastAsia="仿宋_GB2312" w:hint="eastAsia"/>
          <w:kern w:val="0"/>
          <w:sz w:val="32"/>
          <w:szCs w:val="32"/>
        </w:rPr>
        <w:t>。</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kern w:val="0"/>
          <w:sz w:val="32"/>
          <w:szCs w:val="32"/>
        </w:rPr>
        <w:t>（二）开题报告</w:t>
      </w:r>
      <w:r>
        <w:rPr>
          <w:rFonts w:ascii="仿宋_GB2312" w:eastAsia="仿宋_GB2312" w:hint="eastAsia"/>
          <w:kern w:val="0"/>
          <w:sz w:val="32"/>
          <w:szCs w:val="32"/>
        </w:rPr>
        <w:t>会</w:t>
      </w:r>
      <w:r>
        <w:rPr>
          <w:rFonts w:ascii="仿宋_GB2312" w:eastAsia="仿宋_GB2312"/>
          <w:kern w:val="0"/>
          <w:sz w:val="32"/>
          <w:szCs w:val="32"/>
        </w:rPr>
        <w:t>主要检验选题的前沿性、可行性</w:t>
      </w:r>
      <w:r>
        <w:rPr>
          <w:rFonts w:ascii="仿宋_GB2312" w:eastAsia="仿宋_GB2312" w:hint="eastAsia"/>
          <w:kern w:val="0"/>
          <w:sz w:val="32"/>
          <w:szCs w:val="32"/>
        </w:rPr>
        <w:t>、</w:t>
      </w:r>
      <w:r>
        <w:rPr>
          <w:rFonts w:ascii="仿宋_GB2312" w:eastAsia="仿宋_GB2312"/>
          <w:kern w:val="0"/>
          <w:sz w:val="32"/>
          <w:szCs w:val="32"/>
        </w:rPr>
        <w:t>创新性</w:t>
      </w:r>
      <w:r>
        <w:rPr>
          <w:rFonts w:ascii="仿宋_GB2312" w:eastAsia="仿宋_GB2312" w:hint="eastAsia"/>
          <w:kern w:val="0"/>
          <w:sz w:val="32"/>
          <w:szCs w:val="32"/>
        </w:rPr>
        <w:t>及</w:t>
      </w:r>
      <w:r>
        <w:rPr>
          <w:rFonts w:ascii="仿宋_GB2312" w:eastAsia="仿宋_GB2312"/>
          <w:kern w:val="0"/>
          <w:sz w:val="32"/>
          <w:szCs w:val="32"/>
        </w:rPr>
        <w:t>研究方案的合理性</w:t>
      </w:r>
      <w:r>
        <w:rPr>
          <w:rFonts w:ascii="仿宋_GB2312" w:eastAsia="仿宋_GB2312" w:hint="eastAsia"/>
          <w:kern w:val="0"/>
          <w:sz w:val="32"/>
          <w:szCs w:val="32"/>
        </w:rPr>
        <w:t>。</w:t>
      </w:r>
      <w:r>
        <w:rPr>
          <w:rFonts w:ascii="仿宋_GB2312" w:eastAsia="仿宋_GB2312"/>
          <w:kern w:val="0"/>
          <w:sz w:val="32"/>
          <w:szCs w:val="32"/>
        </w:rPr>
        <w:t>开题报告</w:t>
      </w:r>
      <w:r>
        <w:rPr>
          <w:rFonts w:ascii="仿宋_GB2312" w:eastAsia="仿宋_GB2312" w:hint="eastAsia"/>
          <w:kern w:val="0"/>
          <w:sz w:val="32"/>
          <w:szCs w:val="32"/>
        </w:rPr>
        <w:t>会</w:t>
      </w:r>
      <w:r>
        <w:rPr>
          <w:rFonts w:ascii="仿宋_GB2312" w:eastAsia="仿宋_GB2312"/>
          <w:kern w:val="0"/>
          <w:sz w:val="32"/>
          <w:szCs w:val="32"/>
        </w:rPr>
        <w:t>应以</w:t>
      </w:r>
      <w:r>
        <w:rPr>
          <w:rFonts w:ascii="仿宋_GB2312" w:eastAsia="仿宋_GB2312" w:hint="eastAsia"/>
          <w:kern w:val="0"/>
          <w:sz w:val="32"/>
          <w:szCs w:val="32"/>
        </w:rPr>
        <w:t>答辩</w:t>
      </w:r>
      <w:r>
        <w:rPr>
          <w:rFonts w:ascii="仿宋_GB2312" w:eastAsia="仿宋_GB2312"/>
          <w:kern w:val="0"/>
          <w:sz w:val="32"/>
          <w:szCs w:val="32"/>
        </w:rPr>
        <w:t>的方式进行</w:t>
      </w:r>
      <w:r>
        <w:rPr>
          <w:rFonts w:ascii="仿宋_GB2312" w:eastAsia="仿宋_GB2312" w:hint="eastAsia"/>
          <w:kern w:val="0"/>
          <w:sz w:val="32"/>
          <w:szCs w:val="32"/>
        </w:rPr>
        <w:t>，</w:t>
      </w:r>
      <w:r>
        <w:rPr>
          <w:rFonts w:ascii="仿宋_GB2312" w:eastAsia="仿宋_GB2312"/>
          <w:kern w:val="0"/>
          <w:sz w:val="32"/>
          <w:szCs w:val="32"/>
        </w:rPr>
        <w:t>博士生进行口头</w:t>
      </w:r>
      <w:r>
        <w:rPr>
          <w:rFonts w:ascii="仿宋_GB2312" w:eastAsia="仿宋_GB2312" w:hint="eastAsia"/>
          <w:kern w:val="0"/>
          <w:sz w:val="32"/>
          <w:szCs w:val="32"/>
        </w:rPr>
        <w:t>陈述</w:t>
      </w:r>
      <w:r>
        <w:rPr>
          <w:rFonts w:ascii="仿宋_GB2312" w:eastAsia="仿宋_GB2312"/>
          <w:kern w:val="0"/>
          <w:sz w:val="32"/>
          <w:szCs w:val="32"/>
        </w:rPr>
        <w:t>的时间不少于30分钟</w:t>
      </w:r>
      <w:r>
        <w:rPr>
          <w:rFonts w:ascii="仿宋_GB2312" w:eastAsia="仿宋_GB2312" w:hint="eastAsia"/>
          <w:kern w:val="0"/>
          <w:sz w:val="32"/>
          <w:szCs w:val="32"/>
        </w:rPr>
        <w:t>。</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kern w:val="0"/>
          <w:sz w:val="32"/>
          <w:szCs w:val="32"/>
        </w:rPr>
        <w:t>（</w:t>
      </w:r>
      <w:r>
        <w:rPr>
          <w:rFonts w:ascii="仿宋_GB2312" w:eastAsia="仿宋_GB2312" w:hint="eastAsia"/>
          <w:kern w:val="0"/>
          <w:sz w:val="32"/>
          <w:szCs w:val="32"/>
        </w:rPr>
        <w:t>三</w:t>
      </w:r>
      <w:r>
        <w:rPr>
          <w:rFonts w:ascii="仿宋_GB2312" w:eastAsia="仿宋_GB2312"/>
          <w:kern w:val="0"/>
          <w:sz w:val="32"/>
          <w:szCs w:val="32"/>
        </w:rPr>
        <w:t>）开题</w:t>
      </w:r>
      <w:r>
        <w:rPr>
          <w:rFonts w:ascii="仿宋_GB2312" w:eastAsia="仿宋_GB2312" w:hint="eastAsia"/>
          <w:kern w:val="0"/>
          <w:sz w:val="32"/>
          <w:szCs w:val="32"/>
        </w:rPr>
        <w:t>报告</w:t>
      </w:r>
      <w:r>
        <w:rPr>
          <w:rFonts w:ascii="仿宋_GB2312" w:eastAsia="仿宋_GB2312"/>
          <w:kern w:val="0"/>
          <w:sz w:val="32"/>
          <w:szCs w:val="32"/>
        </w:rPr>
        <w:t>会由</w:t>
      </w:r>
      <w:r>
        <w:rPr>
          <w:rFonts w:ascii="仿宋_GB2312" w:eastAsia="仿宋_GB2312" w:hint="eastAsia"/>
          <w:kern w:val="0"/>
          <w:sz w:val="32"/>
          <w:szCs w:val="32"/>
        </w:rPr>
        <w:t>5或7</w:t>
      </w:r>
      <w:r>
        <w:rPr>
          <w:rFonts w:ascii="仿宋_GB2312" w:eastAsia="仿宋_GB2312"/>
          <w:kern w:val="0"/>
          <w:sz w:val="32"/>
          <w:szCs w:val="32"/>
        </w:rPr>
        <w:t>名</w:t>
      </w:r>
      <w:r>
        <w:rPr>
          <w:rFonts w:ascii="仿宋_GB2312" w:eastAsia="仿宋_GB2312" w:hint="eastAsia"/>
          <w:kern w:val="0"/>
          <w:sz w:val="32"/>
          <w:szCs w:val="32"/>
        </w:rPr>
        <w:t>本学科及相关学科具有正高级专业技术职务人员或博士生导师</w:t>
      </w:r>
      <w:r>
        <w:rPr>
          <w:rFonts w:ascii="仿宋_GB2312" w:eastAsia="仿宋_GB2312"/>
          <w:kern w:val="0"/>
          <w:sz w:val="32"/>
          <w:szCs w:val="32"/>
        </w:rPr>
        <w:t>组成，</w:t>
      </w:r>
      <w:r>
        <w:rPr>
          <w:rFonts w:ascii="仿宋_GB2312" w:eastAsia="仿宋_GB2312" w:hint="eastAsia"/>
          <w:kern w:val="0"/>
          <w:sz w:val="32"/>
          <w:szCs w:val="32"/>
        </w:rPr>
        <w:t>设组长１人</w:t>
      </w:r>
      <w:r>
        <w:rPr>
          <w:rFonts w:ascii="仿宋_GB2312" w:eastAsia="仿宋_GB2312"/>
          <w:kern w:val="0"/>
          <w:sz w:val="32"/>
          <w:szCs w:val="32"/>
        </w:rPr>
        <w:t>，导师</w:t>
      </w:r>
      <w:r>
        <w:rPr>
          <w:rFonts w:ascii="仿宋_GB2312" w:eastAsia="仿宋_GB2312" w:hint="eastAsia"/>
          <w:kern w:val="0"/>
          <w:sz w:val="32"/>
          <w:szCs w:val="32"/>
        </w:rPr>
        <w:t>可以参</w:t>
      </w:r>
      <w:r>
        <w:rPr>
          <w:rFonts w:ascii="仿宋_GB2312" w:eastAsia="仿宋_GB2312" w:hint="eastAsia"/>
          <w:kern w:val="0"/>
          <w:sz w:val="32"/>
          <w:szCs w:val="32"/>
        </w:rPr>
        <w:lastRenderedPageBreak/>
        <w:t>加，但不能担任组长</w:t>
      </w:r>
      <w:r>
        <w:rPr>
          <w:rFonts w:ascii="仿宋_GB2312" w:eastAsia="仿宋_GB2312"/>
          <w:kern w:val="0"/>
          <w:sz w:val="32"/>
          <w:szCs w:val="32"/>
        </w:rPr>
        <w:t>。开题</w:t>
      </w:r>
      <w:r>
        <w:rPr>
          <w:rFonts w:ascii="仿宋_GB2312" w:eastAsia="仿宋_GB2312" w:hint="eastAsia"/>
          <w:kern w:val="0"/>
          <w:sz w:val="32"/>
          <w:szCs w:val="32"/>
        </w:rPr>
        <w:t>报告</w:t>
      </w:r>
      <w:r>
        <w:rPr>
          <w:rFonts w:ascii="仿宋_GB2312" w:eastAsia="仿宋_GB2312"/>
          <w:kern w:val="0"/>
          <w:sz w:val="32"/>
          <w:szCs w:val="32"/>
        </w:rPr>
        <w:t>会设1名秘书，负责开题过程记录等具体工作</w:t>
      </w:r>
      <w:r>
        <w:rPr>
          <w:rFonts w:ascii="仿宋_GB2312" w:eastAsia="仿宋_GB2312" w:hint="eastAsia"/>
          <w:kern w:val="0"/>
          <w:sz w:val="32"/>
          <w:szCs w:val="32"/>
        </w:rPr>
        <w:t>。</w:t>
      </w:r>
    </w:p>
    <w:p w:rsidR="00A44236" w:rsidRDefault="00C134E9" w:rsidP="00A90B49">
      <w:pPr>
        <w:spacing w:line="52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（四）</w:t>
      </w:r>
      <w:r>
        <w:rPr>
          <w:rFonts w:ascii="仿宋_GB2312" w:eastAsia="仿宋_GB2312"/>
          <w:color w:val="000000"/>
          <w:kern w:val="0"/>
          <w:sz w:val="32"/>
          <w:szCs w:val="32"/>
        </w:rPr>
        <w:t>开题</w:t>
      </w:r>
      <w:r>
        <w:rPr>
          <w:rFonts w:ascii="仿宋_GB2312" w:eastAsia="仿宋_GB2312" w:hint="eastAsia"/>
          <w:color w:val="000000"/>
          <w:kern w:val="0"/>
          <w:sz w:val="32"/>
          <w:szCs w:val="32"/>
        </w:rPr>
        <w:t>报告</w:t>
      </w:r>
      <w:r>
        <w:rPr>
          <w:rFonts w:ascii="仿宋_GB2312" w:eastAsia="仿宋_GB2312"/>
          <w:color w:val="000000"/>
          <w:kern w:val="0"/>
          <w:sz w:val="32"/>
          <w:szCs w:val="32"/>
        </w:rPr>
        <w:t>会在校内公开进行</w:t>
      </w:r>
      <w:r>
        <w:rPr>
          <w:rFonts w:ascii="仿宋_GB2312" w:eastAsia="仿宋_GB2312" w:hint="eastAsia"/>
          <w:color w:val="000000"/>
          <w:kern w:val="0"/>
          <w:sz w:val="32"/>
          <w:szCs w:val="32"/>
        </w:rPr>
        <w:t>，</w:t>
      </w:r>
      <w:r>
        <w:rPr>
          <w:rFonts w:ascii="仿宋_GB2312" w:eastAsia="仿宋_GB2312"/>
          <w:color w:val="000000"/>
          <w:kern w:val="0"/>
          <w:sz w:val="32"/>
          <w:szCs w:val="32"/>
        </w:rPr>
        <w:t>博士生须提前3</w:t>
      </w:r>
      <w:r>
        <w:rPr>
          <w:rFonts w:ascii="仿宋_GB2312" w:eastAsia="仿宋_GB2312" w:hint="eastAsia"/>
          <w:color w:val="000000"/>
          <w:kern w:val="0"/>
          <w:sz w:val="32"/>
          <w:szCs w:val="32"/>
        </w:rPr>
        <w:t>天将</w:t>
      </w:r>
      <w:r>
        <w:rPr>
          <w:rFonts w:ascii="仿宋_GB2312" w:eastAsia="仿宋_GB2312"/>
          <w:color w:val="000000"/>
          <w:kern w:val="0"/>
          <w:sz w:val="32"/>
          <w:szCs w:val="32"/>
        </w:rPr>
        <w:t>开题报告送交开题</w:t>
      </w:r>
      <w:r>
        <w:rPr>
          <w:rFonts w:ascii="仿宋_GB2312" w:eastAsia="仿宋_GB2312" w:hint="eastAsia"/>
          <w:color w:val="000000"/>
          <w:kern w:val="0"/>
          <w:sz w:val="32"/>
          <w:szCs w:val="32"/>
        </w:rPr>
        <w:t>报告会全体成员。</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（五）</w:t>
      </w:r>
      <w:r>
        <w:rPr>
          <w:rFonts w:ascii="仿宋_GB2312" w:eastAsia="仿宋_GB2312"/>
          <w:kern w:val="0"/>
          <w:sz w:val="32"/>
          <w:szCs w:val="32"/>
        </w:rPr>
        <w:t>开题</w:t>
      </w:r>
      <w:r>
        <w:rPr>
          <w:rFonts w:ascii="仿宋_GB2312" w:eastAsia="仿宋_GB2312" w:hint="eastAsia"/>
          <w:kern w:val="0"/>
          <w:sz w:val="32"/>
          <w:szCs w:val="32"/>
        </w:rPr>
        <w:t>报告</w:t>
      </w:r>
      <w:r>
        <w:rPr>
          <w:rFonts w:ascii="仿宋_GB2312" w:eastAsia="仿宋_GB2312"/>
          <w:kern w:val="0"/>
          <w:sz w:val="32"/>
          <w:szCs w:val="32"/>
        </w:rPr>
        <w:t>会</w:t>
      </w:r>
      <w:r>
        <w:rPr>
          <w:rFonts w:ascii="仿宋_GB2312" w:eastAsia="仿宋_GB2312" w:hint="eastAsia"/>
          <w:kern w:val="0"/>
          <w:sz w:val="32"/>
          <w:szCs w:val="32"/>
        </w:rPr>
        <w:t>应对</w:t>
      </w:r>
      <w:r>
        <w:rPr>
          <w:rFonts w:ascii="仿宋_GB2312" w:eastAsia="仿宋_GB2312"/>
          <w:kern w:val="0"/>
          <w:sz w:val="32"/>
          <w:szCs w:val="32"/>
        </w:rPr>
        <w:t>开题报告进行严格的审查与论证，重点审查论文选题的意义、文献综述的系统性与前沿性、</w:t>
      </w:r>
      <w:r>
        <w:rPr>
          <w:rFonts w:ascii="仿宋_GB2312" w:eastAsia="仿宋_GB2312" w:hint="eastAsia"/>
          <w:kern w:val="0"/>
          <w:sz w:val="32"/>
          <w:szCs w:val="32"/>
        </w:rPr>
        <w:t>所凝练的关键科学或工程技术基础问题是否恰当</w:t>
      </w:r>
      <w:r>
        <w:rPr>
          <w:rFonts w:ascii="仿宋_GB2312" w:eastAsia="仿宋_GB2312"/>
          <w:kern w:val="0"/>
          <w:sz w:val="32"/>
          <w:szCs w:val="32"/>
        </w:rPr>
        <w:t>、研究方</w:t>
      </w:r>
      <w:r>
        <w:rPr>
          <w:rFonts w:ascii="仿宋_GB2312" w:eastAsia="仿宋_GB2312" w:hint="eastAsia"/>
          <w:kern w:val="0"/>
          <w:sz w:val="32"/>
          <w:szCs w:val="32"/>
        </w:rPr>
        <w:t>案</w:t>
      </w:r>
      <w:r>
        <w:rPr>
          <w:rFonts w:ascii="仿宋_GB2312" w:eastAsia="仿宋_GB2312"/>
          <w:kern w:val="0"/>
          <w:sz w:val="32"/>
          <w:szCs w:val="32"/>
        </w:rPr>
        <w:t>的科学性、研究的</w:t>
      </w:r>
      <w:r>
        <w:rPr>
          <w:rFonts w:ascii="仿宋_GB2312" w:eastAsia="仿宋_GB2312" w:hint="eastAsia"/>
          <w:kern w:val="0"/>
          <w:sz w:val="32"/>
          <w:szCs w:val="32"/>
        </w:rPr>
        <w:t>预期</w:t>
      </w:r>
      <w:r>
        <w:rPr>
          <w:rFonts w:ascii="仿宋_GB2312" w:eastAsia="仿宋_GB2312"/>
          <w:kern w:val="0"/>
          <w:sz w:val="32"/>
          <w:szCs w:val="32"/>
        </w:rPr>
        <w:t>创新点等内容，明确指出开题报告中存在的不足和问题，并提出改进意见。</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b/>
          <w:kern w:val="0"/>
          <w:sz w:val="32"/>
          <w:szCs w:val="32"/>
        </w:rPr>
        <w:t>第</w:t>
      </w:r>
      <w:r>
        <w:rPr>
          <w:rFonts w:ascii="仿宋_GB2312" w:eastAsia="仿宋_GB2312" w:hint="eastAsia"/>
          <w:b/>
          <w:kern w:val="0"/>
          <w:sz w:val="32"/>
          <w:szCs w:val="32"/>
        </w:rPr>
        <w:t>八</w:t>
      </w:r>
      <w:r>
        <w:rPr>
          <w:rFonts w:ascii="仿宋_GB2312" w:eastAsia="仿宋_GB2312"/>
          <w:b/>
          <w:kern w:val="0"/>
          <w:sz w:val="32"/>
          <w:szCs w:val="32"/>
        </w:rPr>
        <w:t>条</w:t>
      </w:r>
      <w:r w:rsidR="00A90B49">
        <w:rPr>
          <w:rFonts w:ascii="仿宋_GB2312" w:eastAsia="仿宋_GB2312" w:hint="eastAsia"/>
          <w:kern w:val="0"/>
          <w:sz w:val="32"/>
          <w:szCs w:val="32"/>
        </w:rPr>
        <w:t xml:space="preserve">　</w:t>
      </w:r>
      <w:r>
        <w:rPr>
          <w:rFonts w:ascii="仿宋_GB2312" w:eastAsia="仿宋_GB2312"/>
          <w:kern w:val="0"/>
          <w:sz w:val="32"/>
          <w:szCs w:val="32"/>
        </w:rPr>
        <w:t>开题结果的处理</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kern w:val="0"/>
          <w:sz w:val="32"/>
          <w:szCs w:val="32"/>
        </w:rPr>
        <w:t>（一）开题</w:t>
      </w:r>
      <w:r>
        <w:rPr>
          <w:rFonts w:ascii="仿宋_GB2312" w:eastAsia="仿宋_GB2312" w:hint="eastAsia"/>
          <w:kern w:val="0"/>
          <w:sz w:val="32"/>
          <w:szCs w:val="32"/>
        </w:rPr>
        <w:t>报告</w:t>
      </w:r>
      <w:r>
        <w:rPr>
          <w:rFonts w:ascii="仿宋_GB2312" w:eastAsia="仿宋_GB2312"/>
          <w:kern w:val="0"/>
          <w:sz w:val="32"/>
          <w:szCs w:val="32"/>
        </w:rPr>
        <w:t>会应对申请人的学位论文开题做出评议，评议结果分为</w:t>
      </w:r>
      <w:r>
        <w:rPr>
          <w:rFonts w:ascii="仿宋_GB2312" w:eastAsia="仿宋_GB2312"/>
          <w:kern w:val="0"/>
          <w:sz w:val="32"/>
          <w:szCs w:val="32"/>
        </w:rPr>
        <w:t>“</w:t>
      </w:r>
      <w:r>
        <w:rPr>
          <w:rFonts w:ascii="仿宋_GB2312" w:eastAsia="仿宋_GB2312"/>
          <w:kern w:val="0"/>
          <w:sz w:val="32"/>
          <w:szCs w:val="32"/>
        </w:rPr>
        <w:t>通过开题</w:t>
      </w:r>
      <w:r>
        <w:rPr>
          <w:rFonts w:ascii="仿宋_GB2312" w:eastAsia="仿宋_GB2312"/>
          <w:kern w:val="0"/>
          <w:sz w:val="32"/>
          <w:szCs w:val="32"/>
        </w:rPr>
        <w:t>”</w:t>
      </w:r>
      <w:r>
        <w:rPr>
          <w:rFonts w:ascii="仿宋_GB2312" w:eastAsia="仿宋_GB2312"/>
          <w:kern w:val="0"/>
          <w:sz w:val="32"/>
          <w:szCs w:val="32"/>
        </w:rPr>
        <w:t>和</w:t>
      </w:r>
      <w:r>
        <w:rPr>
          <w:rFonts w:ascii="仿宋_GB2312" w:eastAsia="仿宋_GB2312"/>
          <w:kern w:val="0"/>
          <w:sz w:val="32"/>
          <w:szCs w:val="32"/>
        </w:rPr>
        <w:t>“</w:t>
      </w:r>
      <w:r>
        <w:rPr>
          <w:rFonts w:ascii="仿宋_GB2312" w:eastAsia="仿宋_GB2312" w:hint="eastAsia"/>
          <w:kern w:val="0"/>
          <w:sz w:val="32"/>
          <w:szCs w:val="32"/>
        </w:rPr>
        <w:t>未</w:t>
      </w:r>
      <w:r>
        <w:rPr>
          <w:rFonts w:ascii="仿宋_GB2312" w:eastAsia="仿宋_GB2312"/>
          <w:kern w:val="0"/>
          <w:sz w:val="32"/>
          <w:szCs w:val="32"/>
        </w:rPr>
        <w:t>通过开题</w:t>
      </w:r>
      <w:r>
        <w:rPr>
          <w:rFonts w:ascii="仿宋_GB2312" w:eastAsia="仿宋_GB2312"/>
          <w:kern w:val="0"/>
          <w:sz w:val="32"/>
          <w:szCs w:val="32"/>
        </w:rPr>
        <w:t>”</w:t>
      </w:r>
      <w:r>
        <w:rPr>
          <w:rFonts w:ascii="仿宋_GB2312" w:eastAsia="仿宋_GB2312"/>
          <w:kern w:val="0"/>
          <w:sz w:val="32"/>
          <w:szCs w:val="32"/>
        </w:rPr>
        <w:t>两种</w:t>
      </w:r>
      <w:r>
        <w:rPr>
          <w:rFonts w:ascii="仿宋_GB2312" w:eastAsia="仿宋_GB2312" w:hint="eastAsia"/>
          <w:kern w:val="0"/>
          <w:sz w:val="32"/>
          <w:szCs w:val="32"/>
        </w:rPr>
        <w:t>。</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（二）</w:t>
      </w:r>
      <w:r>
        <w:rPr>
          <w:rFonts w:ascii="仿宋_GB2312" w:eastAsia="仿宋_GB2312"/>
          <w:kern w:val="0"/>
          <w:sz w:val="32"/>
          <w:szCs w:val="32"/>
        </w:rPr>
        <w:t>通过开题的博士生进入博士学位论文的</w:t>
      </w:r>
      <w:r>
        <w:rPr>
          <w:rFonts w:ascii="仿宋_GB2312" w:eastAsia="仿宋_GB2312" w:hint="eastAsia"/>
          <w:kern w:val="0"/>
          <w:sz w:val="32"/>
          <w:szCs w:val="32"/>
        </w:rPr>
        <w:t>工作</w:t>
      </w:r>
      <w:r>
        <w:rPr>
          <w:rFonts w:ascii="仿宋_GB2312" w:eastAsia="仿宋_GB2312"/>
          <w:kern w:val="0"/>
          <w:sz w:val="32"/>
          <w:szCs w:val="32"/>
        </w:rPr>
        <w:t>过程</w:t>
      </w:r>
      <w:r>
        <w:rPr>
          <w:rFonts w:ascii="仿宋_GB2312" w:eastAsia="仿宋_GB2312" w:hint="eastAsia"/>
          <w:kern w:val="0"/>
          <w:sz w:val="32"/>
          <w:szCs w:val="32"/>
        </w:rPr>
        <w:t>；</w:t>
      </w:r>
      <w:r>
        <w:rPr>
          <w:rFonts w:ascii="仿宋_GB2312" w:eastAsia="仿宋_GB2312"/>
          <w:kern w:val="0"/>
          <w:sz w:val="32"/>
          <w:szCs w:val="32"/>
        </w:rPr>
        <w:t>未通过</w:t>
      </w:r>
      <w:r>
        <w:rPr>
          <w:rFonts w:ascii="仿宋_GB2312" w:eastAsia="仿宋_GB2312" w:hint="eastAsia"/>
          <w:kern w:val="0"/>
          <w:sz w:val="32"/>
          <w:szCs w:val="32"/>
        </w:rPr>
        <w:t>开题</w:t>
      </w:r>
      <w:r>
        <w:rPr>
          <w:rFonts w:ascii="仿宋_GB2312" w:eastAsia="仿宋_GB2312"/>
          <w:kern w:val="0"/>
          <w:sz w:val="32"/>
          <w:szCs w:val="32"/>
        </w:rPr>
        <w:t>的博士生，须在导师指导下根据开题</w:t>
      </w:r>
      <w:r>
        <w:rPr>
          <w:rFonts w:ascii="仿宋_GB2312" w:eastAsia="仿宋_GB2312" w:hint="eastAsia"/>
          <w:kern w:val="0"/>
          <w:sz w:val="32"/>
          <w:szCs w:val="32"/>
        </w:rPr>
        <w:t>报告</w:t>
      </w:r>
      <w:r>
        <w:rPr>
          <w:rFonts w:ascii="仿宋_GB2312" w:eastAsia="仿宋_GB2312"/>
          <w:kern w:val="0"/>
          <w:sz w:val="32"/>
          <w:szCs w:val="32"/>
        </w:rPr>
        <w:t>会意见进行修改，可于3个月后再次申请</w:t>
      </w:r>
      <w:r>
        <w:rPr>
          <w:rFonts w:ascii="仿宋_GB2312" w:eastAsia="仿宋_GB2312" w:hint="eastAsia"/>
          <w:kern w:val="0"/>
          <w:sz w:val="32"/>
          <w:szCs w:val="32"/>
        </w:rPr>
        <w:t>开题，仍未通过者，予以退学处理。</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（三）</w:t>
      </w:r>
      <w:r>
        <w:rPr>
          <w:rFonts w:ascii="仿宋_GB2312" w:eastAsia="仿宋_GB2312"/>
          <w:kern w:val="0"/>
          <w:sz w:val="32"/>
          <w:szCs w:val="32"/>
        </w:rPr>
        <w:t>论文的主要研究方向有变动时，</w:t>
      </w:r>
      <w:r>
        <w:rPr>
          <w:rFonts w:ascii="仿宋_GB2312" w:eastAsia="仿宋_GB2312" w:hint="eastAsia"/>
          <w:kern w:val="0"/>
          <w:sz w:val="32"/>
          <w:szCs w:val="32"/>
        </w:rPr>
        <w:t>须经学院主管教学副院长审批同意后，方可申请</w:t>
      </w:r>
      <w:r>
        <w:rPr>
          <w:rFonts w:ascii="仿宋_GB2312" w:eastAsia="仿宋_GB2312"/>
          <w:kern w:val="0"/>
          <w:sz w:val="32"/>
          <w:szCs w:val="32"/>
        </w:rPr>
        <w:t>重新开题</w:t>
      </w:r>
      <w:r>
        <w:rPr>
          <w:rFonts w:ascii="仿宋_GB2312" w:eastAsia="仿宋_GB2312" w:hint="eastAsia"/>
          <w:kern w:val="0"/>
          <w:sz w:val="32"/>
          <w:szCs w:val="32"/>
        </w:rPr>
        <w:t>。</w:t>
      </w:r>
    </w:p>
    <w:p w:rsidR="00A44236" w:rsidRPr="00547671" w:rsidRDefault="00C134E9" w:rsidP="00A90B49">
      <w:pPr>
        <w:spacing w:line="520" w:lineRule="exact"/>
        <w:jc w:val="center"/>
        <w:rPr>
          <w:rFonts w:ascii="黑体" w:eastAsia="黑体" w:hAnsi="仿宋"/>
          <w:sz w:val="32"/>
          <w:szCs w:val="32"/>
        </w:rPr>
      </w:pPr>
      <w:r>
        <w:rPr>
          <w:rFonts w:ascii="黑体" w:eastAsia="黑体" w:hAnsi="仿宋"/>
          <w:sz w:val="32"/>
          <w:szCs w:val="32"/>
        </w:rPr>
        <w:t>第</w:t>
      </w:r>
      <w:r>
        <w:rPr>
          <w:rFonts w:ascii="黑体" w:eastAsia="黑体" w:hAnsi="仿宋" w:hint="eastAsia"/>
          <w:sz w:val="32"/>
          <w:szCs w:val="32"/>
        </w:rPr>
        <w:t>三</w:t>
      </w:r>
      <w:r>
        <w:rPr>
          <w:rFonts w:ascii="黑体" w:eastAsia="黑体" w:hAnsi="仿宋"/>
          <w:sz w:val="32"/>
          <w:szCs w:val="32"/>
        </w:rPr>
        <w:t>章</w:t>
      </w:r>
      <w:r w:rsidR="00547671">
        <w:rPr>
          <w:rFonts w:ascii="黑体" w:eastAsia="黑体" w:hAnsi="仿宋" w:hint="eastAsia"/>
          <w:sz w:val="32"/>
          <w:szCs w:val="32"/>
        </w:rPr>
        <w:t xml:space="preserve">　</w:t>
      </w:r>
      <w:r>
        <w:rPr>
          <w:rFonts w:ascii="黑体" w:eastAsia="黑体" w:hAnsi="仿宋"/>
          <w:sz w:val="32"/>
          <w:szCs w:val="32"/>
        </w:rPr>
        <w:t>博士学位论文</w:t>
      </w:r>
      <w:r>
        <w:rPr>
          <w:rFonts w:ascii="黑体" w:eastAsia="黑体" w:hAnsi="仿宋" w:hint="eastAsia"/>
          <w:sz w:val="32"/>
          <w:szCs w:val="32"/>
        </w:rPr>
        <w:t>中期检查</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b/>
          <w:kern w:val="0"/>
          <w:sz w:val="32"/>
          <w:szCs w:val="32"/>
        </w:rPr>
        <w:t>第</w:t>
      </w:r>
      <w:r>
        <w:rPr>
          <w:rFonts w:ascii="仿宋_GB2312" w:eastAsia="仿宋_GB2312" w:hint="eastAsia"/>
          <w:b/>
          <w:kern w:val="0"/>
          <w:sz w:val="32"/>
          <w:szCs w:val="32"/>
        </w:rPr>
        <w:t>九</w:t>
      </w:r>
      <w:r>
        <w:rPr>
          <w:rFonts w:ascii="仿宋_GB2312" w:eastAsia="仿宋_GB2312"/>
          <w:b/>
          <w:kern w:val="0"/>
          <w:sz w:val="32"/>
          <w:szCs w:val="32"/>
        </w:rPr>
        <w:t>条</w:t>
      </w:r>
      <w:r w:rsidR="00A90B49">
        <w:rPr>
          <w:rFonts w:ascii="仿宋_GB2312" w:eastAsia="仿宋_GB2312" w:hint="eastAsia"/>
          <w:b/>
          <w:kern w:val="0"/>
          <w:sz w:val="32"/>
          <w:szCs w:val="32"/>
        </w:rPr>
        <w:t xml:space="preserve">　</w:t>
      </w:r>
      <w:r>
        <w:rPr>
          <w:rFonts w:ascii="仿宋_GB2312" w:eastAsia="仿宋_GB2312"/>
          <w:kern w:val="0"/>
          <w:sz w:val="32"/>
          <w:szCs w:val="32"/>
        </w:rPr>
        <w:t>中期检查是</w:t>
      </w:r>
      <w:r>
        <w:rPr>
          <w:rFonts w:ascii="仿宋_GB2312" w:eastAsia="仿宋_GB2312" w:hint="eastAsia"/>
          <w:kern w:val="0"/>
          <w:sz w:val="32"/>
          <w:szCs w:val="32"/>
        </w:rPr>
        <w:t>培养过程中的重要环节之一，有助于及时发现博士生学位论文工作中存在的问题，从而</w:t>
      </w:r>
      <w:r>
        <w:rPr>
          <w:rFonts w:ascii="仿宋_GB2312" w:eastAsia="仿宋_GB2312"/>
          <w:kern w:val="0"/>
          <w:sz w:val="32"/>
          <w:szCs w:val="32"/>
        </w:rPr>
        <w:t>保证学位论文质量。</w:t>
      </w:r>
    </w:p>
    <w:p w:rsidR="00A44236" w:rsidRDefault="00C134E9" w:rsidP="00A90B49">
      <w:pPr>
        <w:spacing w:line="520" w:lineRule="exact"/>
        <w:ind w:firstLineChars="200" w:firstLine="643"/>
        <w:rPr>
          <w:rFonts w:ascii="仿宋_GB2312" w:eastAsia="仿宋_GB2312"/>
          <w:color w:val="000000"/>
          <w:kern w:val="0"/>
          <w:sz w:val="32"/>
          <w:szCs w:val="32"/>
        </w:rPr>
      </w:pPr>
      <w:r>
        <w:rPr>
          <w:rFonts w:ascii="仿宋_GB2312" w:eastAsia="仿宋_GB2312"/>
          <w:b/>
          <w:kern w:val="0"/>
          <w:sz w:val="32"/>
          <w:szCs w:val="32"/>
        </w:rPr>
        <w:t>第</w:t>
      </w:r>
      <w:r>
        <w:rPr>
          <w:rFonts w:ascii="仿宋_GB2312" w:eastAsia="仿宋_GB2312" w:hint="eastAsia"/>
          <w:b/>
          <w:kern w:val="0"/>
          <w:sz w:val="32"/>
          <w:szCs w:val="32"/>
        </w:rPr>
        <w:t>十</w:t>
      </w:r>
      <w:r>
        <w:rPr>
          <w:rFonts w:ascii="仿宋_GB2312" w:eastAsia="仿宋_GB2312"/>
          <w:b/>
          <w:kern w:val="0"/>
          <w:sz w:val="32"/>
          <w:szCs w:val="32"/>
        </w:rPr>
        <w:t>条</w:t>
      </w:r>
      <w:r w:rsidR="00A90B49">
        <w:rPr>
          <w:rFonts w:ascii="仿宋_GB2312" w:eastAsia="仿宋_GB2312" w:hint="eastAsia"/>
          <w:b/>
          <w:kern w:val="0"/>
          <w:sz w:val="32"/>
          <w:szCs w:val="32"/>
        </w:rPr>
        <w:t xml:space="preserve">　</w:t>
      </w:r>
      <w:r>
        <w:rPr>
          <w:rFonts w:ascii="仿宋_GB2312" w:eastAsia="仿宋_GB2312"/>
          <w:color w:val="000000"/>
          <w:kern w:val="0"/>
          <w:sz w:val="32"/>
          <w:szCs w:val="32"/>
        </w:rPr>
        <w:t>中期检查最迟于</w:t>
      </w:r>
      <w:r>
        <w:rPr>
          <w:rFonts w:ascii="仿宋_GB2312" w:eastAsia="仿宋_GB2312" w:hint="eastAsia"/>
          <w:color w:val="000000"/>
          <w:kern w:val="0"/>
          <w:sz w:val="32"/>
          <w:szCs w:val="32"/>
        </w:rPr>
        <w:t>开题后1年内</w:t>
      </w:r>
      <w:r>
        <w:rPr>
          <w:rFonts w:ascii="仿宋_GB2312" w:eastAsia="仿宋_GB2312"/>
          <w:color w:val="000000"/>
          <w:kern w:val="0"/>
          <w:sz w:val="32"/>
          <w:szCs w:val="32"/>
        </w:rPr>
        <w:t>完成</w:t>
      </w:r>
      <w:r>
        <w:rPr>
          <w:rFonts w:ascii="仿宋_GB2312" w:eastAsia="仿宋_GB2312" w:hint="eastAsia"/>
          <w:color w:val="000000"/>
          <w:kern w:val="0"/>
          <w:sz w:val="32"/>
          <w:szCs w:val="32"/>
        </w:rPr>
        <w:t>，</w:t>
      </w:r>
      <w:r>
        <w:rPr>
          <w:rFonts w:ascii="仿宋_GB2312" w:eastAsia="仿宋_GB2312"/>
          <w:color w:val="000000"/>
          <w:kern w:val="0"/>
          <w:sz w:val="32"/>
          <w:szCs w:val="32"/>
        </w:rPr>
        <w:t>特殊情况，在报</w:t>
      </w:r>
      <w:r>
        <w:rPr>
          <w:rFonts w:ascii="仿宋_GB2312" w:eastAsia="仿宋_GB2312" w:hint="eastAsia"/>
          <w:color w:val="000000"/>
          <w:kern w:val="0"/>
          <w:sz w:val="32"/>
          <w:szCs w:val="32"/>
        </w:rPr>
        <w:t>学</w:t>
      </w:r>
      <w:r>
        <w:rPr>
          <w:rFonts w:ascii="仿宋_GB2312" w:eastAsia="仿宋_GB2312"/>
          <w:color w:val="000000"/>
          <w:kern w:val="0"/>
          <w:sz w:val="32"/>
          <w:szCs w:val="32"/>
        </w:rPr>
        <w:t>院备案后可适当调整时间。</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b/>
          <w:kern w:val="0"/>
          <w:sz w:val="32"/>
          <w:szCs w:val="32"/>
        </w:rPr>
        <w:t>第</w:t>
      </w:r>
      <w:r>
        <w:rPr>
          <w:rFonts w:ascii="仿宋_GB2312" w:eastAsia="仿宋_GB2312" w:hint="eastAsia"/>
          <w:b/>
          <w:kern w:val="0"/>
          <w:sz w:val="32"/>
          <w:szCs w:val="32"/>
        </w:rPr>
        <w:t>十一</w:t>
      </w:r>
      <w:r>
        <w:rPr>
          <w:rFonts w:ascii="仿宋_GB2312" w:eastAsia="仿宋_GB2312"/>
          <w:b/>
          <w:kern w:val="0"/>
          <w:sz w:val="32"/>
          <w:szCs w:val="32"/>
        </w:rPr>
        <w:t>条</w:t>
      </w:r>
      <w:r w:rsidR="00A90B49">
        <w:rPr>
          <w:rFonts w:ascii="仿宋_GB2312" w:eastAsia="仿宋_GB2312" w:hint="eastAsia"/>
          <w:kern w:val="0"/>
          <w:sz w:val="32"/>
          <w:szCs w:val="32"/>
        </w:rPr>
        <w:t xml:space="preserve">　</w:t>
      </w:r>
      <w:r>
        <w:rPr>
          <w:rFonts w:ascii="仿宋_GB2312" w:eastAsia="仿宋_GB2312" w:hint="eastAsia"/>
          <w:kern w:val="0"/>
          <w:sz w:val="32"/>
          <w:szCs w:val="32"/>
        </w:rPr>
        <w:t>中期检查的内容包括：</w:t>
      </w:r>
      <w:r>
        <w:rPr>
          <w:rFonts w:ascii="仿宋_GB2312" w:eastAsia="仿宋_GB2312"/>
          <w:kern w:val="0"/>
          <w:sz w:val="32"/>
          <w:szCs w:val="32"/>
        </w:rPr>
        <w:t>按照开题报告预定内容及进度安排</w:t>
      </w:r>
      <w:r>
        <w:rPr>
          <w:rFonts w:ascii="仿宋_GB2312" w:eastAsia="仿宋_GB2312" w:hint="eastAsia"/>
          <w:kern w:val="0"/>
          <w:sz w:val="32"/>
          <w:szCs w:val="32"/>
        </w:rPr>
        <w:t>的论文进展情况</w:t>
      </w:r>
      <w:r>
        <w:rPr>
          <w:rFonts w:ascii="仿宋_GB2312" w:eastAsia="仿宋_GB2312"/>
          <w:kern w:val="0"/>
          <w:sz w:val="32"/>
          <w:szCs w:val="32"/>
        </w:rPr>
        <w:t>；已完成内容和已取得阶段性成果；</w:t>
      </w:r>
      <w:r>
        <w:rPr>
          <w:rFonts w:ascii="仿宋_GB2312" w:eastAsia="仿宋_GB2312" w:hint="eastAsia"/>
          <w:kern w:val="0"/>
          <w:sz w:val="32"/>
          <w:szCs w:val="32"/>
        </w:rPr>
        <w:t>目前</w:t>
      </w:r>
      <w:r>
        <w:rPr>
          <w:rFonts w:ascii="仿宋_GB2312" w:eastAsia="仿宋_GB2312"/>
          <w:kern w:val="0"/>
          <w:sz w:val="32"/>
          <w:szCs w:val="32"/>
        </w:rPr>
        <w:t>存在的问题或预期可能</w:t>
      </w:r>
      <w:r>
        <w:rPr>
          <w:rFonts w:ascii="仿宋_GB2312" w:eastAsia="仿宋_GB2312" w:hint="eastAsia"/>
          <w:kern w:val="0"/>
          <w:sz w:val="32"/>
          <w:szCs w:val="32"/>
        </w:rPr>
        <w:t>遇到</w:t>
      </w:r>
      <w:r>
        <w:rPr>
          <w:rFonts w:ascii="仿宋_GB2312" w:eastAsia="仿宋_GB2312"/>
          <w:kern w:val="0"/>
          <w:sz w:val="32"/>
          <w:szCs w:val="32"/>
        </w:rPr>
        <w:t>的问题</w:t>
      </w:r>
      <w:r>
        <w:rPr>
          <w:rFonts w:ascii="仿宋_GB2312" w:eastAsia="仿宋_GB2312" w:hint="eastAsia"/>
          <w:kern w:val="0"/>
          <w:sz w:val="32"/>
          <w:szCs w:val="32"/>
        </w:rPr>
        <w:t>等</w:t>
      </w:r>
      <w:r>
        <w:rPr>
          <w:rFonts w:ascii="仿宋_GB2312" w:eastAsia="仿宋_GB2312"/>
          <w:kern w:val="0"/>
          <w:sz w:val="32"/>
          <w:szCs w:val="32"/>
        </w:rPr>
        <w:t>。</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b/>
          <w:kern w:val="0"/>
          <w:sz w:val="32"/>
          <w:szCs w:val="32"/>
        </w:rPr>
        <w:lastRenderedPageBreak/>
        <w:t>第</w:t>
      </w:r>
      <w:r>
        <w:rPr>
          <w:rFonts w:ascii="仿宋_GB2312" w:eastAsia="仿宋_GB2312" w:hint="eastAsia"/>
          <w:b/>
          <w:kern w:val="0"/>
          <w:sz w:val="32"/>
          <w:szCs w:val="32"/>
        </w:rPr>
        <w:t>十二</w:t>
      </w:r>
      <w:r>
        <w:rPr>
          <w:rFonts w:ascii="仿宋_GB2312" w:eastAsia="仿宋_GB2312"/>
          <w:b/>
          <w:kern w:val="0"/>
          <w:sz w:val="32"/>
          <w:szCs w:val="32"/>
        </w:rPr>
        <w:t>条</w:t>
      </w:r>
      <w:r w:rsidR="00A90B49">
        <w:rPr>
          <w:rFonts w:ascii="仿宋_GB2312" w:eastAsia="仿宋_GB2312" w:hint="eastAsia"/>
          <w:kern w:val="0"/>
          <w:sz w:val="32"/>
          <w:szCs w:val="32"/>
        </w:rPr>
        <w:t xml:space="preserve">　</w:t>
      </w:r>
      <w:r>
        <w:rPr>
          <w:rFonts w:ascii="仿宋_GB2312" w:eastAsia="仿宋_GB2312" w:hint="eastAsia"/>
          <w:kern w:val="0"/>
          <w:sz w:val="32"/>
          <w:szCs w:val="32"/>
        </w:rPr>
        <w:t>中期检查的组织</w:t>
      </w:r>
    </w:p>
    <w:p w:rsidR="00A44236" w:rsidRDefault="00C134E9" w:rsidP="00A90B49">
      <w:pPr>
        <w:spacing w:line="520" w:lineRule="exact"/>
        <w:ind w:firstLineChars="200" w:firstLine="640"/>
        <w:rPr>
          <w:rFonts w:ascii="仿宋_GB2312" w:eastAsia="仿宋_GB2312"/>
          <w:color w:val="FF0000"/>
          <w:kern w:val="0"/>
          <w:sz w:val="32"/>
          <w:szCs w:val="32"/>
          <w:u w:val="single"/>
        </w:rPr>
      </w:pPr>
      <w:r>
        <w:rPr>
          <w:rFonts w:ascii="仿宋_GB2312" w:eastAsia="仿宋_GB2312" w:hint="eastAsia"/>
          <w:kern w:val="0"/>
          <w:sz w:val="32"/>
          <w:szCs w:val="32"/>
        </w:rPr>
        <w:t>（一）中期检查须成立检查小组，设组长1人、评委2或4人、秘书1人。评委须具有正高级专业技术职务或博士生导师资格，组长须由具备博士生导师资格人员担任；导师可以参加，但不能担任组长。</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（二）博士生须填写</w:t>
      </w:r>
      <w:r>
        <w:rPr>
          <w:rFonts w:ascii="仿宋_GB2312" w:eastAsia="仿宋_GB2312" w:hint="eastAsia"/>
          <w:color w:val="000000"/>
          <w:kern w:val="0"/>
          <w:sz w:val="32"/>
          <w:szCs w:val="32"/>
        </w:rPr>
        <w:t>《哈尔滨工程大学博士生学位论文中期检查表》，</w:t>
      </w:r>
      <w:r>
        <w:rPr>
          <w:rFonts w:ascii="仿宋_GB2312" w:eastAsia="仿宋_GB2312"/>
          <w:kern w:val="0"/>
          <w:sz w:val="32"/>
          <w:szCs w:val="32"/>
        </w:rPr>
        <w:t>导师签</w:t>
      </w:r>
      <w:r>
        <w:rPr>
          <w:rFonts w:ascii="仿宋_GB2312" w:eastAsia="仿宋_GB2312" w:hint="eastAsia"/>
          <w:kern w:val="0"/>
          <w:sz w:val="32"/>
          <w:szCs w:val="32"/>
        </w:rPr>
        <w:t>字同意</w:t>
      </w:r>
      <w:r>
        <w:rPr>
          <w:rFonts w:ascii="仿宋_GB2312" w:eastAsia="仿宋_GB2312"/>
          <w:kern w:val="0"/>
          <w:sz w:val="32"/>
          <w:szCs w:val="32"/>
        </w:rPr>
        <w:t>后</w:t>
      </w:r>
      <w:r>
        <w:rPr>
          <w:rFonts w:ascii="仿宋_GB2312" w:eastAsia="仿宋_GB2312" w:hint="eastAsia"/>
          <w:kern w:val="0"/>
          <w:sz w:val="32"/>
          <w:szCs w:val="32"/>
        </w:rPr>
        <w:t>，</w:t>
      </w:r>
      <w:r>
        <w:rPr>
          <w:rFonts w:ascii="仿宋_GB2312" w:eastAsia="仿宋_GB2312"/>
          <w:kern w:val="0"/>
          <w:sz w:val="32"/>
          <w:szCs w:val="32"/>
        </w:rPr>
        <w:t>提交</w:t>
      </w:r>
      <w:r>
        <w:rPr>
          <w:rFonts w:ascii="仿宋_GB2312" w:eastAsia="仿宋_GB2312" w:hint="eastAsia"/>
          <w:kern w:val="0"/>
          <w:sz w:val="32"/>
          <w:szCs w:val="32"/>
        </w:rPr>
        <w:t>中期检查</w:t>
      </w:r>
      <w:r>
        <w:rPr>
          <w:rFonts w:ascii="仿宋_GB2312" w:eastAsia="仿宋_GB2312"/>
          <w:kern w:val="0"/>
          <w:sz w:val="32"/>
          <w:szCs w:val="32"/>
        </w:rPr>
        <w:t>小组</w:t>
      </w:r>
      <w:r>
        <w:rPr>
          <w:rFonts w:ascii="仿宋_GB2312" w:eastAsia="仿宋_GB2312" w:hint="eastAsia"/>
          <w:kern w:val="0"/>
          <w:sz w:val="32"/>
          <w:szCs w:val="32"/>
        </w:rPr>
        <w:t>。</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（三）</w:t>
      </w:r>
      <w:r>
        <w:rPr>
          <w:rFonts w:ascii="仿宋_GB2312" w:eastAsia="仿宋_GB2312"/>
          <w:kern w:val="0"/>
          <w:sz w:val="32"/>
          <w:szCs w:val="32"/>
        </w:rPr>
        <w:t>检查以答辩形式进行，博士生</w:t>
      </w:r>
      <w:r>
        <w:rPr>
          <w:rFonts w:ascii="仿宋_GB2312" w:eastAsia="仿宋_GB2312" w:hint="eastAsia"/>
          <w:kern w:val="0"/>
          <w:sz w:val="32"/>
          <w:szCs w:val="32"/>
        </w:rPr>
        <w:t>须</w:t>
      </w:r>
      <w:r>
        <w:rPr>
          <w:rFonts w:ascii="仿宋_GB2312" w:eastAsia="仿宋_GB2312"/>
          <w:kern w:val="0"/>
          <w:sz w:val="32"/>
          <w:szCs w:val="32"/>
        </w:rPr>
        <w:t>对学位论文进展情况进行小结。根据学位论文选题，说明已取得的阶段性成果、下一步的工作计划和研究内容等。</w:t>
      </w:r>
      <w:r>
        <w:rPr>
          <w:rFonts w:ascii="仿宋_GB2312" w:eastAsia="仿宋_GB2312" w:hint="eastAsia"/>
          <w:kern w:val="0"/>
          <w:sz w:val="32"/>
          <w:szCs w:val="32"/>
        </w:rPr>
        <w:t>检查小组</w:t>
      </w:r>
      <w:r>
        <w:rPr>
          <w:rFonts w:ascii="仿宋_GB2312" w:eastAsia="仿宋_GB2312"/>
          <w:kern w:val="0"/>
          <w:sz w:val="32"/>
          <w:szCs w:val="32"/>
        </w:rPr>
        <w:t>对博士生</w:t>
      </w:r>
      <w:r>
        <w:rPr>
          <w:rFonts w:ascii="仿宋_GB2312" w:eastAsia="仿宋_GB2312" w:hint="eastAsia"/>
          <w:kern w:val="0"/>
          <w:sz w:val="32"/>
          <w:szCs w:val="32"/>
        </w:rPr>
        <w:t>论文工作计划</w:t>
      </w:r>
      <w:r>
        <w:rPr>
          <w:rFonts w:ascii="仿宋_GB2312" w:eastAsia="仿宋_GB2312"/>
          <w:kern w:val="0"/>
          <w:sz w:val="32"/>
          <w:szCs w:val="32"/>
        </w:rPr>
        <w:t>完成情况等</w:t>
      </w:r>
      <w:r>
        <w:rPr>
          <w:rFonts w:ascii="仿宋_GB2312" w:eastAsia="仿宋_GB2312" w:hint="eastAsia"/>
          <w:kern w:val="0"/>
          <w:sz w:val="32"/>
          <w:szCs w:val="32"/>
        </w:rPr>
        <w:t>内容</w:t>
      </w:r>
      <w:r>
        <w:rPr>
          <w:rFonts w:ascii="仿宋_GB2312" w:eastAsia="仿宋_GB2312"/>
          <w:kern w:val="0"/>
          <w:sz w:val="32"/>
          <w:szCs w:val="32"/>
        </w:rPr>
        <w:t>给予评价。</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（四）</w:t>
      </w:r>
      <w:r>
        <w:rPr>
          <w:rFonts w:ascii="仿宋_GB2312" w:eastAsia="仿宋_GB2312"/>
          <w:kern w:val="0"/>
          <w:sz w:val="32"/>
          <w:szCs w:val="32"/>
        </w:rPr>
        <w:t>中期检查</w:t>
      </w:r>
      <w:r>
        <w:rPr>
          <w:rFonts w:ascii="仿宋_GB2312" w:eastAsia="仿宋_GB2312" w:hint="eastAsia"/>
          <w:kern w:val="0"/>
          <w:sz w:val="32"/>
          <w:szCs w:val="32"/>
        </w:rPr>
        <w:t>结果</w:t>
      </w:r>
      <w:r>
        <w:rPr>
          <w:rFonts w:ascii="仿宋_GB2312" w:eastAsia="仿宋_GB2312"/>
          <w:kern w:val="0"/>
          <w:sz w:val="32"/>
          <w:szCs w:val="32"/>
        </w:rPr>
        <w:t>按</w:t>
      </w:r>
      <w:r>
        <w:rPr>
          <w:rFonts w:ascii="仿宋_GB2312" w:eastAsia="仿宋_GB2312"/>
          <w:kern w:val="0"/>
          <w:sz w:val="32"/>
          <w:szCs w:val="32"/>
        </w:rPr>
        <w:t>“</w:t>
      </w:r>
      <w:r>
        <w:rPr>
          <w:rFonts w:ascii="仿宋_GB2312" w:eastAsia="仿宋_GB2312" w:hint="eastAsia"/>
          <w:kern w:val="0"/>
          <w:sz w:val="32"/>
          <w:szCs w:val="32"/>
        </w:rPr>
        <w:t>优秀”“良好”</w:t>
      </w:r>
      <w:r>
        <w:rPr>
          <w:rFonts w:ascii="仿宋_GB2312" w:eastAsia="仿宋_GB2312"/>
          <w:kern w:val="0"/>
          <w:sz w:val="32"/>
          <w:szCs w:val="32"/>
        </w:rPr>
        <w:t>“</w:t>
      </w:r>
      <w:r>
        <w:rPr>
          <w:rFonts w:ascii="仿宋_GB2312" w:eastAsia="仿宋_GB2312"/>
          <w:kern w:val="0"/>
          <w:sz w:val="32"/>
          <w:szCs w:val="32"/>
        </w:rPr>
        <w:t>合格</w:t>
      </w:r>
      <w:r>
        <w:rPr>
          <w:rFonts w:ascii="仿宋_GB2312" w:eastAsia="仿宋_GB2312" w:hint="eastAsia"/>
          <w:kern w:val="0"/>
          <w:sz w:val="32"/>
          <w:szCs w:val="32"/>
        </w:rPr>
        <w:t>”“</w:t>
      </w:r>
      <w:r>
        <w:rPr>
          <w:rFonts w:ascii="仿宋_GB2312" w:eastAsia="仿宋_GB2312"/>
          <w:kern w:val="0"/>
          <w:sz w:val="32"/>
          <w:szCs w:val="32"/>
        </w:rPr>
        <w:t>不合格</w:t>
      </w:r>
      <w:r>
        <w:rPr>
          <w:rFonts w:ascii="仿宋_GB2312" w:eastAsia="仿宋_GB2312"/>
          <w:kern w:val="0"/>
          <w:sz w:val="32"/>
          <w:szCs w:val="32"/>
        </w:rPr>
        <w:t>”</w:t>
      </w:r>
      <w:r>
        <w:rPr>
          <w:rFonts w:ascii="仿宋_GB2312" w:eastAsia="仿宋_GB2312"/>
          <w:kern w:val="0"/>
          <w:sz w:val="32"/>
          <w:szCs w:val="32"/>
        </w:rPr>
        <w:t>评定成绩。</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（五）</w:t>
      </w:r>
      <w:r>
        <w:rPr>
          <w:rFonts w:ascii="仿宋_GB2312" w:eastAsia="仿宋_GB2312"/>
          <w:kern w:val="0"/>
          <w:sz w:val="32"/>
          <w:szCs w:val="32"/>
        </w:rPr>
        <w:t>中期检查</w:t>
      </w:r>
      <w:r>
        <w:rPr>
          <w:rFonts w:ascii="仿宋_GB2312" w:eastAsia="仿宋_GB2312" w:hint="eastAsia"/>
          <w:kern w:val="0"/>
          <w:sz w:val="32"/>
          <w:szCs w:val="32"/>
        </w:rPr>
        <w:t>不合格的</w:t>
      </w:r>
      <w:r>
        <w:rPr>
          <w:rFonts w:ascii="仿宋_GB2312" w:eastAsia="仿宋_GB2312"/>
          <w:kern w:val="0"/>
          <w:sz w:val="32"/>
          <w:szCs w:val="32"/>
        </w:rPr>
        <w:t>博士生，可于3个月后再次申请检查</w:t>
      </w:r>
      <w:r>
        <w:rPr>
          <w:rFonts w:ascii="仿宋_GB2312" w:eastAsia="仿宋_GB2312" w:hint="eastAsia"/>
          <w:kern w:val="0"/>
          <w:sz w:val="32"/>
          <w:szCs w:val="32"/>
        </w:rPr>
        <w:t>，仍未通过者，予以退学处理。</w:t>
      </w:r>
    </w:p>
    <w:p w:rsidR="00A44236" w:rsidRDefault="00C134E9" w:rsidP="00A90B49">
      <w:pPr>
        <w:spacing w:line="520" w:lineRule="exact"/>
        <w:jc w:val="center"/>
        <w:rPr>
          <w:rFonts w:ascii="黑体" w:eastAsia="黑体" w:hAnsi="仿宋"/>
          <w:sz w:val="32"/>
          <w:szCs w:val="32"/>
        </w:rPr>
      </w:pPr>
      <w:r>
        <w:rPr>
          <w:rFonts w:ascii="黑体" w:eastAsia="黑体" w:hAnsi="仿宋"/>
          <w:sz w:val="32"/>
          <w:szCs w:val="32"/>
        </w:rPr>
        <w:t>第</w:t>
      </w:r>
      <w:r>
        <w:rPr>
          <w:rFonts w:ascii="黑体" w:eastAsia="黑体" w:hAnsi="仿宋" w:hint="eastAsia"/>
          <w:sz w:val="32"/>
          <w:szCs w:val="32"/>
        </w:rPr>
        <w:t>四</w:t>
      </w:r>
      <w:r>
        <w:rPr>
          <w:rFonts w:ascii="黑体" w:eastAsia="黑体" w:hAnsi="仿宋"/>
          <w:sz w:val="32"/>
          <w:szCs w:val="32"/>
        </w:rPr>
        <w:t>章</w:t>
      </w:r>
      <w:r w:rsidR="00547671">
        <w:rPr>
          <w:rFonts w:ascii="黑体" w:eastAsia="黑体" w:hAnsi="仿宋" w:hint="eastAsia"/>
          <w:sz w:val="32"/>
          <w:szCs w:val="32"/>
        </w:rPr>
        <w:t xml:space="preserve">　</w:t>
      </w:r>
      <w:r>
        <w:rPr>
          <w:rFonts w:ascii="黑体" w:eastAsia="黑体" w:hAnsi="仿宋"/>
          <w:sz w:val="32"/>
          <w:szCs w:val="32"/>
        </w:rPr>
        <w:t>博士学位论文预答辩</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b/>
          <w:kern w:val="0"/>
          <w:sz w:val="32"/>
          <w:szCs w:val="32"/>
        </w:rPr>
        <w:t>第</w:t>
      </w:r>
      <w:r>
        <w:rPr>
          <w:rFonts w:ascii="仿宋_GB2312" w:eastAsia="仿宋_GB2312" w:hint="eastAsia"/>
          <w:b/>
          <w:kern w:val="0"/>
          <w:sz w:val="32"/>
          <w:szCs w:val="32"/>
        </w:rPr>
        <w:t>十三</w:t>
      </w:r>
      <w:r>
        <w:rPr>
          <w:rFonts w:ascii="仿宋_GB2312" w:eastAsia="仿宋_GB2312"/>
          <w:b/>
          <w:kern w:val="0"/>
          <w:sz w:val="32"/>
          <w:szCs w:val="32"/>
        </w:rPr>
        <w:t>条</w:t>
      </w:r>
      <w:r w:rsidR="00A90B49">
        <w:rPr>
          <w:rFonts w:ascii="仿宋_GB2312" w:eastAsia="仿宋_GB2312" w:hint="eastAsia"/>
          <w:b/>
          <w:kern w:val="0"/>
          <w:sz w:val="32"/>
          <w:szCs w:val="32"/>
        </w:rPr>
        <w:t xml:space="preserve">　</w:t>
      </w:r>
      <w:r>
        <w:rPr>
          <w:rFonts w:ascii="仿宋_GB2312" w:eastAsia="仿宋_GB2312"/>
          <w:kern w:val="0"/>
          <w:sz w:val="32"/>
          <w:szCs w:val="32"/>
        </w:rPr>
        <w:t>预答辩是博士学位论文质量控制的重要环节</w:t>
      </w:r>
      <w:r>
        <w:rPr>
          <w:rFonts w:ascii="仿宋_GB2312" w:eastAsia="仿宋_GB2312" w:hint="eastAsia"/>
          <w:kern w:val="0"/>
          <w:sz w:val="32"/>
          <w:szCs w:val="32"/>
        </w:rPr>
        <w:t>，</w:t>
      </w:r>
      <w:r>
        <w:rPr>
          <w:rFonts w:ascii="仿宋_GB2312" w:eastAsia="仿宋_GB2312"/>
          <w:kern w:val="0"/>
          <w:sz w:val="32"/>
          <w:szCs w:val="32"/>
        </w:rPr>
        <w:t>所有申请我校博士学位的博士生都必须进行学位论文预答辩。</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b/>
          <w:kern w:val="0"/>
          <w:sz w:val="32"/>
          <w:szCs w:val="32"/>
        </w:rPr>
        <w:t>第</w:t>
      </w:r>
      <w:r>
        <w:rPr>
          <w:rFonts w:ascii="仿宋_GB2312" w:eastAsia="仿宋_GB2312" w:hint="eastAsia"/>
          <w:b/>
          <w:kern w:val="0"/>
          <w:sz w:val="32"/>
          <w:szCs w:val="32"/>
        </w:rPr>
        <w:t>十四</w:t>
      </w:r>
      <w:r>
        <w:rPr>
          <w:rFonts w:ascii="仿宋_GB2312" w:eastAsia="仿宋_GB2312"/>
          <w:b/>
          <w:kern w:val="0"/>
          <w:sz w:val="32"/>
          <w:szCs w:val="32"/>
        </w:rPr>
        <w:t>条</w:t>
      </w:r>
      <w:r w:rsidR="00A90B49">
        <w:rPr>
          <w:rFonts w:ascii="仿宋_GB2312" w:eastAsia="仿宋_GB2312" w:hint="eastAsia"/>
          <w:b/>
          <w:kern w:val="0"/>
          <w:sz w:val="32"/>
          <w:szCs w:val="32"/>
        </w:rPr>
        <w:t xml:space="preserve">　</w:t>
      </w:r>
      <w:r>
        <w:rPr>
          <w:rFonts w:ascii="仿宋_GB2312" w:eastAsia="仿宋_GB2312"/>
          <w:kern w:val="0"/>
          <w:sz w:val="32"/>
          <w:szCs w:val="32"/>
        </w:rPr>
        <w:t>申请预答辩的条件</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（一）修完培养方案规定的课程，并取得相应的学分。</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kern w:val="0"/>
          <w:sz w:val="32"/>
          <w:szCs w:val="32"/>
        </w:rPr>
        <w:t>（</w:t>
      </w:r>
      <w:r>
        <w:rPr>
          <w:rFonts w:ascii="仿宋_GB2312" w:eastAsia="仿宋_GB2312" w:hint="eastAsia"/>
          <w:kern w:val="0"/>
          <w:sz w:val="32"/>
          <w:szCs w:val="32"/>
        </w:rPr>
        <w:t>二</w:t>
      </w:r>
      <w:r>
        <w:rPr>
          <w:rFonts w:ascii="仿宋_GB2312" w:eastAsia="仿宋_GB2312"/>
          <w:kern w:val="0"/>
          <w:sz w:val="32"/>
          <w:szCs w:val="32"/>
        </w:rPr>
        <w:t>）达到申请博士学位发表学术论文</w:t>
      </w:r>
      <w:r>
        <w:rPr>
          <w:rFonts w:ascii="仿宋_GB2312" w:eastAsia="仿宋_GB2312" w:hint="eastAsia"/>
          <w:kern w:val="0"/>
          <w:sz w:val="32"/>
          <w:szCs w:val="32"/>
        </w:rPr>
        <w:t>的要求，并</w:t>
      </w:r>
      <w:r>
        <w:rPr>
          <w:rFonts w:ascii="仿宋_GB2312" w:eastAsia="仿宋_GB2312"/>
          <w:kern w:val="0"/>
          <w:sz w:val="32"/>
          <w:szCs w:val="32"/>
        </w:rPr>
        <w:t>注明与博士</w:t>
      </w:r>
      <w:r>
        <w:rPr>
          <w:rFonts w:ascii="仿宋_GB2312" w:eastAsia="仿宋_GB2312" w:hint="eastAsia"/>
          <w:kern w:val="0"/>
          <w:sz w:val="32"/>
          <w:szCs w:val="32"/>
        </w:rPr>
        <w:t>学位</w:t>
      </w:r>
      <w:r>
        <w:rPr>
          <w:rFonts w:ascii="仿宋_GB2312" w:eastAsia="仿宋_GB2312"/>
          <w:kern w:val="0"/>
          <w:sz w:val="32"/>
          <w:szCs w:val="32"/>
        </w:rPr>
        <w:t>论文章节的对应关系</w:t>
      </w:r>
      <w:r>
        <w:rPr>
          <w:rFonts w:ascii="仿宋_GB2312" w:eastAsia="仿宋_GB2312" w:hint="eastAsia"/>
          <w:kern w:val="0"/>
          <w:sz w:val="32"/>
          <w:szCs w:val="32"/>
        </w:rPr>
        <w:t xml:space="preserve">。 </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kern w:val="0"/>
          <w:sz w:val="32"/>
          <w:szCs w:val="32"/>
        </w:rPr>
        <w:t>（</w:t>
      </w:r>
      <w:r>
        <w:rPr>
          <w:rFonts w:ascii="仿宋_GB2312" w:eastAsia="仿宋_GB2312" w:hint="eastAsia"/>
          <w:kern w:val="0"/>
          <w:sz w:val="32"/>
          <w:szCs w:val="32"/>
        </w:rPr>
        <w:t>三</w:t>
      </w:r>
      <w:r>
        <w:rPr>
          <w:rFonts w:ascii="仿宋_GB2312" w:eastAsia="仿宋_GB2312"/>
          <w:kern w:val="0"/>
          <w:sz w:val="32"/>
          <w:szCs w:val="32"/>
        </w:rPr>
        <w:t>）</w:t>
      </w:r>
      <w:r>
        <w:rPr>
          <w:rFonts w:ascii="仿宋_GB2312" w:eastAsia="仿宋_GB2312" w:hint="eastAsia"/>
          <w:kern w:val="0"/>
          <w:sz w:val="32"/>
          <w:szCs w:val="32"/>
        </w:rPr>
        <w:t>撰写</w:t>
      </w:r>
      <w:r>
        <w:rPr>
          <w:rFonts w:ascii="仿宋_GB2312" w:eastAsia="仿宋_GB2312"/>
          <w:kern w:val="0"/>
          <w:sz w:val="32"/>
          <w:szCs w:val="32"/>
        </w:rPr>
        <w:t>完成博士学位论文文稿</w:t>
      </w:r>
      <w:r>
        <w:rPr>
          <w:rFonts w:ascii="仿宋_GB2312" w:eastAsia="仿宋_GB2312" w:hint="eastAsia"/>
          <w:kern w:val="0"/>
          <w:sz w:val="32"/>
          <w:szCs w:val="32"/>
        </w:rPr>
        <w:t>。</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b/>
          <w:kern w:val="0"/>
          <w:sz w:val="32"/>
          <w:szCs w:val="32"/>
        </w:rPr>
        <w:t>第</w:t>
      </w:r>
      <w:r>
        <w:rPr>
          <w:rFonts w:ascii="仿宋_GB2312" w:eastAsia="仿宋_GB2312" w:hint="eastAsia"/>
          <w:b/>
          <w:kern w:val="0"/>
          <w:sz w:val="32"/>
          <w:szCs w:val="32"/>
        </w:rPr>
        <w:t>十五</w:t>
      </w:r>
      <w:r>
        <w:rPr>
          <w:rFonts w:ascii="仿宋_GB2312" w:eastAsia="仿宋_GB2312"/>
          <w:b/>
          <w:kern w:val="0"/>
          <w:sz w:val="32"/>
          <w:szCs w:val="32"/>
        </w:rPr>
        <w:t>条</w:t>
      </w:r>
      <w:r w:rsidR="00A90B49">
        <w:rPr>
          <w:rFonts w:ascii="仿宋_GB2312" w:eastAsia="仿宋_GB2312" w:hint="eastAsia"/>
          <w:kern w:val="0"/>
          <w:sz w:val="32"/>
          <w:szCs w:val="32"/>
        </w:rPr>
        <w:t xml:space="preserve">　</w:t>
      </w:r>
      <w:r>
        <w:rPr>
          <w:rFonts w:ascii="仿宋_GB2312" w:eastAsia="仿宋_GB2312"/>
          <w:kern w:val="0"/>
          <w:sz w:val="32"/>
          <w:szCs w:val="32"/>
        </w:rPr>
        <w:t>预答辩工作的组织</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kern w:val="0"/>
          <w:sz w:val="32"/>
          <w:szCs w:val="32"/>
        </w:rPr>
        <w:t>（一）博士生完成学位论文的撰写，经导师同意，向</w:t>
      </w:r>
      <w:r>
        <w:rPr>
          <w:rFonts w:ascii="仿宋_GB2312" w:eastAsia="仿宋_GB2312" w:hint="eastAsia"/>
          <w:kern w:val="0"/>
          <w:sz w:val="32"/>
          <w:szCs w:val="32"/>
        </w:rPr>
        <w:t>学院</w:t>
      </w:r>
      <w:r>
        <w:rPr>
          <w:rFonts w:ascii="仿宋_GB2312" w:eastAsia="仿宋_GB2312"/>
          <w:kern w:val="0"/>
          <w:sz w:val="32"/>
          <w:szCs w:val="32"/>
        </w:rPr>
        <w:t>提出预答辩申请</w:t>
      </w:r>
      <w:r>
        <w:rPr>
          <w:rFonts w:ascii="仿宋_GB2312" w:eastAsia="仿宋_GB2312" w:hint="eastAsia"/>
          <w:kern w:val="0"/>
          <w:sz w:val="32"/>
          <w:szCs w:val="32"/>
        </w:rPr>
        <w:t>，</w:t>
      </w:r>
      <w:r>
        <w:rPr>
          <w:rFonts w:ascii="仿宋_GB2312" w:eastAsia="仿宋_GB2312"/>
          <w:kern w:val="0"/>
          <w:sz w:val="32"/>
          <w:szCs w:val="32"/>
        </w:rPr>
        <w:t>同时填写</w:t>
      </w:r>
      <w:r>
        <w:rPr>
          <w:rFonts w:ascii="仿宋_GB2312" w:eastAsia="仿宋_GB2312" w:hint="eastAsia"/>
          <w:kern w:val="0"/>
          <w:sz w:val="32"/>
          <w:szCs w:val="32"/>
        </w:rPr>
        <w:t>《哈尔滨工程大学博士学位论文预答辩</w:t>
      </w:r>
      <w:r>
        <w:rPr>
          <w:rFonts w:ascii="仿宋_GB2312" w:eastAsia="仿宋_GB2312" w:hint="eastAsia"/>
          <w:kern w:val="0"/>
          <w:sz w:val="32"/>
          <w:szCs w:val="32"/>
        </w:rPr>
        <w:lastRenderedPageBreak/>
        <w:t>情况表》</w:t>
      </w:r>
      <w:r>
        <w:rPr>
          <w:rFonts w:ascii="仿宋_GB2312" w:eastAsia="仿宋_GB2312"/>
          <w:kern w:val="0"/>
          <w:sz w:val="32"/>
          <w:szCs w:val="32"/>
        </w:rPr>
        <w:t>，并提交博士学位论文</w:t>
      </w:r>
      <w:r>
        <w:rPr>
          <w:rFonts w:ascii="仿宋_GB2312" w:eastAsia="仿宋_GB2312" w:hint="eastAsia"/>
          <w:kern w:val="0"/>
          <w:sz w:val="32"/>
          <w:szCs w:val="32"/>
        </w:rPr>
        <w:t>。</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kern w:val="0"/>
          <w:sz w:val="32"/>
          <w:szCs w:val="32"/>
        </w:rPr>
        <w:t>（二）</w:t>
      </w:r>
      <w:r>
        <w:rPr>
          <w:rFonts w:ascii="仿宋_GB2312" w:eastAsia="仿宋_GB2312" w:hint="eastAsia"/>
          <w:kern w:val="0"/>
          <w:sz w:val="32"/>
          <w:szCs w:val="32"/>
        </w:rPr>
        <w:t>学院</w:t>
      </w:r>
      <w:r>
        <w:rPr>
          <w:rFonts w:ascii="仿宋_GB2312" w:eastAsia="仿宋_GB2312"/>
          <w:kern w:val="0"/>
          <w:sz w:val="32"/>
          <w:szCs w:val="32"/>
        </w:rPr>
        <w:t>按博士生申请学位论文预答辩应具备的条件对博士生的预答辩资格进行审核</w:t>
      </w:r>
      <w:r>
        <w:rPr>
          <w:rFonts w:ascii="仿宋_GB2312" w:eastAsia="仿宋_GB2312" w:hint="eastAsia"/>
          <w:kern w:val="0"/>
          <w:sz w:val="32"/>
          <w:szCs w:val="32"/>
        </w:rPr>
        <w:t>。</w:t>
      </w:r>
    </w:p>
    <w:p w:rsidR="00A44236" w:rsidRDefault="00C134E9" w:rsidP="00A90B49">
      <w:pPr>
        <w:spacing w:line="520" w:lineRule="exact"/>
        <w:ind w:firstLineChars="200" w:firstLine="640"/>
        <w:rPr>
          <w:rFonts w:ascii="仿宋_GB2312" w:eastAsia="仿宋_GB2312"/>
          <w:color w:val="000000"/>
          <w:kern w:val="0"/>
          <w:sz w:val="32"/>
          <w:szCs w:val="32"/>
        </w:rPr>
      </w:pPr>
      <w:r>
        <w:rPr>
          <w:rFonts w:ascii="仿宋_GB2312" w:eastAsia="仿宋_GB2312" w:hint="eastAsia"/>
          <w:kern w:val="0"/>
          <w:sz w:val="32"/>
          <w:szCs w:val="32"/>
        </w:rPr>
        <w:t>（三）</w:t>
      </w:r>
      <w:r>
        <w:rPr>
          <w:rFonts w:ascii="仿宋_GB2312" w:eastAsia="仿宋_GB2312" w:hint="eastAsia"/>
          <w:color w:val="000000"/>
          <w:kern w:val="0"/>
          <w:sz w:val="32"/>
          <w:szCs w:val="32"/>
        </w:rPr>
        <w:t>学院</w:t>
      </w:r>
      <w:r>
        <w:rPr>
          <w:rFonts w:ascii="仿宋_GB2312" w:eastAsia="仿宋_GB2312"/>
          <w:color w:val="000000"/>
          <w:kern w:val="0"/>
          <w:sz w:val="32"/>
          <w:szCs w:val="32"/>
        </w:rPr>
        <w:t>审核合格</w:t>
      </w:r>
      <w:r>
        <w:rPr>
          <w:rFonts w:ascii="仿宋_GB2312" w:eastAsia="仿宋_GB2312" w:hint="eastAsia"/>
          <w:color w:val="000000"/>
          <w:kern w:val="0"/>
          <w:sz w:val="32"/>
          <w:szCs w:val="32"/>
        </w:rPr>
        <w:t>后</w:t>
      </w:r>
      <w:r>
        <w:rPr>
          <w:rFonts w:ascii="仿宋_GB2312" w:eastAsia="仿宋_GB2312"/>
          <w:color w:val="000000"/>
          <w:kern w:val="0"/>
          <w:sz w:val="32"/>
          <w:szCs w:val="32"/>
        </w:rPr>
        <w:t>，</w:t>
      </w:r>
      <w:r>
        <w:rPr>
          <w:rFonts w:ascii="仿宋_GB2312" w:eastAsia="仿宋_GB2312" w:hint="eastAsia"/>
          <w:color w:val="000000"/>
          <w:kern w:val="0"/>
          <w:sz w:val="32"/>
          <w:szCs w:val="32"/>
        </w:rPr>
        <w:t>须将学位论文送交学院指定的校内预审专家进行预审，预审通过后，</w:t>
      </w:r>
      <w:r>
        <w:rPr>
          <w:rFonts w:ascii="仿宋_GB2312" w:eastAsia="仿宋_GB2312"/>
          <w:color w:val="000000"/>
          <w:kern w:val="0"/>
          <w:sz w:val="32"/>
          <w:szCs w:val="32"/>
        </w:rPr>
        <w:t>准予进行预答辩</w:t>
      </w:r>
      <w:r>
        <w:rPr>
          <w:rFonts w:ascii="仿宋_GB2312" w:eastAsia="仿宋_GB2312" w:hint="eastAsia"/>
          <w:color w:val="000000"/>
          <w:kern w:val="0"/>
          <w:sz w:val="32"/>
          <w:szCs w:val="32"/>
        </w:rPr>
        <w:t>。</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kern w:val="0"/>
          <w:sz w:val="32"/>
          <w:szCs w:val="32"/>
        </w:rPr>
        <w:t>（</w:t>
      </w:r>
      <w:r>
        <w:rPr>
          <w:rFonts w:ascii="仿宋_GB2312" w:eastAsia="仿宋_GB2312" w:hint="eastAsia"/>
          <w:kern w:val="0"/>
          <w:sz w:val="32"/>
          <w:szCs w:val="32"/>
        </w:rPr>
        <w:t>四</w:t>
      </w:r>
      <w:r>
        <w:rPr>
          <w:rFonts w:ascii="仿宋_GB2312" w:eastAsia="仿宋_GB2312"/>
          <w:kern w:val="0"/>
          <w:sz w:val="32"/>
          <w:szCs w:val="32"/>
        </w:rPr>
        <w:t>）</w:t>
      </w:r>
      <w:r>
        <w:rPr>
          <w:rFonts w:ascii="仿宋_GB2312" w:eastAsia="仿宋_GB2312" w:hint="eastAsia"/>
          <w:kern w:val="0"/>
          <w:sz w:val="32"/>
          <w:szCs w:val="32"/>
        </w:rPr>
        <w:t>导师根据博士生学位论文的研究方向，组织5或7名本学科及相关学科具有正高级专业技术职务人员或博士生导师，报学位评定分委员会主席（副主席）审批通过后，</w:t>
      </w:r>
      <w:r>
        <w:rPr>
          <w:rFonts w:ascii="仿宋_GB2312" w:eastAsia="仿宋_GB2312"/>
          <w:kern w:val="0"/>
          <w:sz w:val="32"/>
          <w:szCs w:val="32"/>
        </w:rPr>
        <w:t>组成预答辩委员会</w:t>
      </w:r>
      <w:r>
        <w:rPr>
          <w:rFonts w:ascii="仿宋_GB2312" w:eastAsia="仿宋_GB2312" w:hint="eastAsia"/>
          <w:kern w:val="0"/>
          <w:sz w:val="32"/>
          <w:szCs w:val="32"/>
        </w:rPr>
        <w:t>；导师可以参加，但不能担任主席</w:t>
      </w:r>
      <w:r>
        <w:rPr>
          <w:rFonts w:ascii="仿宋_GB2312" w:eastAsia="仿宋_GB2312"/>
          <w:kern w:val="0"/>
          <w:sz w:val="32"/>
          <w:szCs w:val="32"/>
        </w:rPr>
        <w:t>。预答辩委员会</w:t>
      </w:r>
      <w:r>
        <w:rPr>
          <w:rFonts w:ascii="仿宋_GB2312" w:eastAsia="仿宋_GB2312" w:hint="eastAsia"/>
          <w:kern w:val="0"/>
          <w:sz w:val="32"/>
          <w:szCs w:val="32"/>
        </w:rPr>
        <w:t>设秘书1名（具有中级以上专业技术职务），负责预答辩的相关工作。</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kern w:val="0"/>
          <w:sz w:val="32"/>
          <w:szCs w:val="32"/>
        </w:rPr>
        <w:t>（</w:t>
      </w:r>
      <w:r>
        <w:rPr>
          <w:rFonts w:ascii="仿宋_GB2312" w:eastAsia="仿宋_GB2312" w:hint="eastAsia"/>
          <w:kern w:val="0"/>
          <w:sz w:val="32"/>
          <w:szCs w:val="32"/>
        </w:rPr>
        <w:t>五</w:t>
      </w:r>
      <w:r>
        <w:rPr>
          <w:rFonts w:ascii="仿宋_GB2312" w:eastAsia="仿宋_GB2312"/>
          <w:kern w:val="0"/>
          <w:sz w:val="32"/>
          <w:szCs w:val="32"/>
        </w:rPr>
        <w:t>）参加预答辩的博士生须</w:t>
      </w:r>
      <w:r>
        <w:rPr>
          <w:rFonts w:ascii="仿宋_GB2312" w:eastAsia="仿宋_GB2312"/>
          <w:color w:val="000000"/>
          <w:kern w:val="0"/>
          <w:sz w:val="32"/>
          <w:szCs w:val="32"/>
        </w:rPr>
        <w:t>提前</w:t>
      </w:r>
      <w:r>
        <w:rPr>
          <w:rFonts w:ascii="仿宋_GB2312" w:eastAsia="仿宋_GB2312" w:hint="eastAsia"/>
          <w:color w:val="000000"/>
          <w:kern w:val="0"/>
          <w:sz w:val="32"/>
          <w:szCs w:val="32"/>
        </w:rPr>
        <w:t>3天</w:t>
      </w:r>
      <w:r>
        <w:rPr>
          <w:rFonts w:ascii="仿宋_GB2312" w:eastAsia="仿宋_GB2312"/>
          <w:kern w:val="0"/>
          <w:sz w:val="32"/>
          <w:szCs w:val="32"/>
        </w:rPr>
        <w:t>将博士学位论文送交预答辩委员会全体委员。</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hint="eastAsia"/>
          <w:b/>
          <w:kern w:val="0"/>
          <w:sz w:val="32"/>
          <w:szCs w:val="32"/>
        </w:rPr>
        <w:t>第十六条</w:t>
      </w:r>
      <w:r w:rsidR="00A90B49">
        <w:rPr>
          <w:rFonts w:ascii="仿宋_GB2312" w:eastAsia="仿宋_GB2312" w:hint="eastAsia"/>
          <w:kern w:val="0"/>
          <w:sz w:val="32"/>
          <w:szCs w:val="32"/>
        </w:rPr>
        <w:t xml:space="preserve">　</w:t>
      </w:r>
      <w:r>
        <w:rPr>
          <w:rFonts w:ascii="仿宋_GB2312" w:eastAsia="仿宋_GB2312" w:hint="eastAsia"/>
          <w:kern w:val="0"/>
          <w:sz w:val="32"/>
          <w:szCs w:val="32"/>
        </w:rPr>
        <w:t>预答辩报告会的程序</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（一）博士生报告学位论文的主要内容，时间应不少于40分钟，并回答委员提出的问题。</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（二）预答辩委员会成员对博士学位论文进行认真审查，检查博士学位论文的创新成果及水平、论文完成质量等，并指出论文中存在的问题和不足、</w:t>
      </w:r>
      <w:r>
        <w:rPr>
          <w:rFonts w:ascii="仿宋_GB2312" w:eastAsia="仿宋_GB2312"/>
          <w:kern w:val="0"/>
          <w:sz w:val="32"/>
          <w:szCs w:val="32"/>
        </w:rPr>
        <w:t>提出具体修改意见</w:t>
      </w:r>
      <w:r>
        <w:rPr>
          <w:rFonts w:ascii="仿宋_GB2312" w:eastAsia="仿宋_GB2312" w:hint="eastAsia"/>
          <w:kern w:val="0"/>
          <w:sz w:val="32"/>
          <w:szCs w:val="32"/>
        </w:rPr>
        <w:t>。</w:t>
      </w:r>
    </w:p>
    <w:p w:rsidR="00A44236" w:rsidRDefault="00C134E9" w:rsidP="00A90B49">
      <w:pPr>
        <w:spacing w:line="520" w:lineRule="exact"/>
        <w:ind w:firstLineChars="200" w:firstLine="640"/>
        <w:rPr>
          <w:rFonts w:ascii="仿宋_GB2312" w:eastAsia="仿宋_GB2312"/>
          <w:color w:val="000000"/>
          <w:kern w:val="0"/>
          <w:sz w:val="32"/>
          <w:szCs w:val="32"/>
        </w:rPr>
      </w:pPr>
      <w:r>
        <w:rPr>
          <w:rFonts w:ascii="仿宋_GB2312" w:eastAsia="仿宋_GB2312" w:hint="eastAsia"/>
          <w:kern w:val="0"/>
          <w:sz w:val="32"/>
          <w:szCs w:val="32"/>
        </w:rPr>
        <w:t>（三）预答辩委员会对博士学位论文预答情况进行评议，并做出是否通过预答辩的决议。决议以不记名投票方式，</w:t>
      </w:r>
      <w:r>
        <w:rPr>
          <w:rFonts w:ascii="仿宋_GB2312" w:eastAsia="仿宋_GB2312" w:hint="eastAsia"/>
          <w:color w:val="000000"/>
          <w:kern w:val="0"/>
          <w:sz w:val="32"/>
          <w:szCs w:val="32"/>
        </w:rPr>
        <w:t xml:space="preserve">经到会委员2/3以上同意者，视为通过预答辩。 </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（四）预答辩委员会秘书应将预答辩记录、评议意见、投票情况、评议结果填入《哈尔滨工程大学博士学位论文预答辩情况表》，经预答辩委员会主席签字后有效。</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hint="eastAsia"/>
          <w:b/>
          <w:kern w:val="0"/>
          <w:sz w:val="32"/>
          <w:szCs w:val="32"/>
        </w:rPr>
        <w:t>第十七条</w:t>
      </w:r>
      <w:r w:rsidR="00A90B49">
        <w:rPr>
          <w:rFonts w:ascii="仿宋_GB2312" w:eastAsia="仿宋_GB2312" w:hint="eastAsia"/>
          <w:kern w:val="0"/>
          <w:sz w:val="32"/>
          <w:szCs w:val="32"/>
        </w:rPr>
        <w:t xml:space="preserve">　</w:t>
      </w:r>
      <w:r>
        <w:rPr>
          <w:rFonts w:ascii="仿宋_GB2312" w:eastAsia="仿宋_GB2312" w:hint="eastAsia"/>
          <w:kern w:val="0"/>
          <w:sz w:val="32"/>
          <w:szCs w:val="32"/>
        </w:rPr>
        <w:t>预答辩结果处理</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kern w:val="0"/>
          <w:sz w:val="32"/>
          <w:szCs w:val="32"/>
        </w:rPr>
        <w:t>（</w:t>
      </w:r>
      <w:r>
        <w:rPr>
          <w:rFonts w:ascii="仿宋_GB2312" w:eastAsia="仿宋_GB2312" w:hint="eastAsia"/>
          <w:kern w:val="0"/>
          <w:sz w:val="32"/>
          <w:szCs w:val="32"/>
        </w:rPr>
        <w:t>一</w:t>
      </w:r>
      <w:r>
        <w:rPr>
          <w:rFonts w:ascii="仿宋_GB2312" w:eastAsia="仿宋_GB2312"/>
          <w:kern w:val="0"/>
          <w:sz w:val="32"/>
          <w:szCs w:val="32"/>
        </w:rPr>
        <w:t>）通过预答辩的博士生，</w:t>
      </w:r>
      <w:r>
        <w:rPr>
          <w:rFonts w:ascii="仿宋_GB2312" w:eastAsia="仿宋_GB2312" w:hint="eastAsia"/>
          <w:kern w:val="0"/>
          <w:sz w:val="32"/>
          <w:szCs w:val="32"/>
        </w:rPr>
        <w:t>须</w:t>
      </w:r>
      <w:r>
        <w:rPr>
          <w:rFonts w:ascii="仿宋_GB2312" w:eastAsia="仿宋_GB2312"/>
          <w:kern w:val="0"/>
          <w:sz w:val="32"/>
          <w:szCs w:val="32"/>
        </w:rPr>
        <w:t>根据预答辩委员会提出的意</w:t>
      </w:r>
      <w:r>
        <w:rPr>
          <w:rFonts w:ascii="仿宋_GB2312" w:eastAsia="仿宋_GB2312"/>
          <w:kern w:val="0"/>
          <w:sz w:val="32"/>
          <w:szCs w:val="32"/>
        </w:rPr>
        <w:lastRenderedPageBreak/>
        <w:t>见，在导师的指导下对学位论文进行修改。导师审阅、同意定稿后，</w:t>
      </w:r>
      <w:r>
        <w:rPr>
          <w:rFonts w:ascii="仿宋_GB2312" w:eastAsia="仿宋_GB2312" w:hint="eastAsia"/>
          <w:kern w:val="0"/>
          <w:sz w:val="32"/>
          <w:szCs w:val="32"/>
        </w:rPr>
        <w:t>方</w:t>
      </w:r>
      <w:r>
        <w:rPr>
          <w:rFonts w:ascii="仿宋_GB2312" w:eastAsia="仿宋_GB2312"/>
          <w:kern w:val="0"/>
          <w:sz w:val="32"/>
          <w:szCs w:val="32"/>
        </w:rPr>
        <w:t>可申请进行学位论文</w:t>
      </w:r>
      <w:r>
        <w:rPr>
          <w:rFonts w:ascii="仿宋_GB2312" w:eastAsia="仿宋_GB2312" w:hint="eastAsia"/>
          <w:kern w:val="0"/>
          <w:sz w:val="32"/>
          <w:szCs w:val="32"/>
        </w:rPr>
        <w:t>相似度</w:t>
      </w:r>
      <w:r>
        <w:rPr>
          <w:rFonts w:ascii="仿宋_GB2312" w:eastAsia="仿宋_GB2312"/>
          <w:kern w:val="0"/>
          <w:sz w:val="32"/>
          <w:szCs w:val="32"/>
        </w:rPr>
        <w:t>检测</w:t>
      </w:r>
      <w:r>
        <w:rPr>
          <w:rFonts w:ascii="仿宋_GB2312" w:eastAsia="仿宋_GB2312" w:hint="eastAsia"/>
          <w:kern w:val="0"/>
          <w:sz w:val="32"/>
          <w:szCs w:val="32"/>
        </w:rPr>
        <w:t>。</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kern w:val="0"/>
          <w:sz w:val="32"/>
          <w:szCs w:val="32"/>
        </w:rPr>
        <w:t>（</w:t>
      </w:r>
      <w:r>
        <w:rPr>
          <w:rFonts w:ascii="仿宋_GB2312" w:eastAsia="仿宋_GB2312" w:hint="eastAsia"/>
          <w:kern w:val="0"/>
          <w:sz w:val="32"/>
          <w:szCs w:val="32"/>
        </w:rPr>
        <w:t>二</w:t>
      </w:r>
      <w:r>
        <w:rPr>
          <w:rFonts w:ascii="仿宋_GB2312" w:eastAsia="仿宋_GB2312"/>
          <w:kern w:val="0"/>
          <w:sz w:val="32"/>
          <w:szCs w:val="32"/>
        </w:rPr>
        <w:t>）未通过预答辩的博士生，</w:t>
      </w:r>
      <w:r>
        <w:rPr>
          <w:rFonts w:ascii="仿宋_GB2312" w:eastAsia="仿宋_GB2312" w:hint="eastAsia"/>
          <w:kern w:val="0"/>
          <w:sz w:val="32"/>
          <w:szCs w:val="32"/>
        </w:rPr>
        <w:t>须</w:t>
      </w:r>
      <w:r>
        <w:rPr>
          <w:rFonts w:ascii="仿宋_GB2312" w:eastAsia="仿宋_GB2312"/>
          <w:kern w:val="0"/>
          <w:sz w:val="32"/>
          <w:szCs w:val="32"/>
        </w:rPr>
        <w:t>在导师的指导下对学位论文进行</w:t>
      </w:r>
      <w:r>
        <w:rPr>
          <w:rFonts w:ascii="仿宋_GB2312" w:eastAsia="仿宋_GB2312" w:hint="eastAsia"/>
          <w:kern w:val="0"/>
          <w:sz w:val="32"/>
          <w:szCs w:val="32"/>
        </w:rPr>
        <w:t>认真</w:t>
      </w:r>
      <w:r>
        <w:rPr>
          <w:rFonts w:ascii="仿宋_GB2312" w:eastAsia="仿宋_GB2312"/>
          <w:kern w:val="0"/>
          <w:sz w:val="32"/>
          <w:szCs w:val="32"/>
        </w:rPr>
        <w:t>修改</w:t>
      </w:r>
      <w:r>
        <w:rPr>
          <w:rFonts w:ascii="仿宋_GB2312" w:eastAsia="仿宋_GB2312" w:hint="eastAsia"/>
          <w:kern w:val="0"/>
          <w:sz w:val="32"/>
          <w:szCs w:val="32"/>
        </w:rPr>
        <w:t>，并提交修改后的论文和详细的论文修改说明，报预答辩委员会主席审批通过后，可再次预答</w:t>
      </w:r>
      <w:r>
        <w:rPr>
          <w:rFonts w:ascii="仿宋_GB2312" w:eastAsia="仿宋_GB2312"/>
          <w:kern w:val="0"/>
          <w:sz w:val="32"/>
          <w:szCs w:val="32"/>
        </w:rPr>
        <w:t>。第二次预答辩时间由博士生与导师共同确定，但距第一次预答辩时间不得少于</w:t>
      </w:r>
      <w:r>
        <w:rPr>
          <w:rFonts w:ascii="仿宋_GB2312" w:eastAsia="仿宋_GB2312" w:hint="eastAsia"/>
          <w:kern w:val="0"/>
          <w:sz w:val="32"/>
          <w:szCs w:val="32"/>
        </w:rPr>
        <w:t>3</w:t>
      </w:r>
      <w:r>
        <w:rPr>
          <w:rFonts w:ascii="仿宋_GB2312" w:eastAsia="仿宋_GB2312"/>
          <w:kern w:val="0"/>
          <w:sz w:val="32"/>
          <w:szCs w:val="32"/>
        </w:rPr>
        <w:t>个月</w:t>
      </w:r>
      <w:r>
        <w:rPr>
          <w:rFonts w:ascii="仿宋_GB2312" w:eastAsia="仿宋_GB2312" w:hint="eastAsia"/>
          <w:kern w:val="0"/>
          <w:sz w:val="32"/>
          <w:szCs w:val="32"/>
        </w:rPr>
        <w:t>（须在学校规定的最长学习年限内），仍未通过者，予以退学处理。</w:t>
      </w:r>
    </w:p>
    <w:p w:rsidR="00A44236" w:rsidRDefault="00C134E9" w:rsidP="00A90B49">
      <w:pPr>
        <w:spacing w:line="520" w:lineRule="exact"/>
        <w:jc w:val="center"/>
        <w:rPr>
          <w:rFonts w:ascii="黑体" w:eastAsia="黑体" w:hAnsi="仿宋"/>
          <w:sz w:val="32"/>
          <w:szCs w:val="32"/>
        </w:rPr>
      </w:pPr>
      <w:r>
        <w:rPr>
          <w:rFonts w:ascii="黑体" w:eastAsia="黑体" w:hAnsi="仿宋"/>
          <w:sz w:val="32"/>
          <w:szCs w:val="32"/>
        </w:rPr>
        <w:t>第</w:t>
      </w:r>
      <w:r>
        <w:rPr>
          <w:rFonts w:ascii="黑体" w:eastAsia="黑体" w:hAnsi="仿宋" w:hint="eastAsia"/>
          <w:sz w:val="32"/>
          <w:szCs w:val="32"/>
        </w:rPr>
        <w:t>五</w:t>
      </w:r>
      <w:r>
        <w:rPr>
          <w:rFonts w:ascii="黑体" w:eastAsia="黑体" w:hAnsi="仿宋"/>
          <w:sz w:val="32"/>
          <w:szCs w:val="32"/>
        </w:rPr>
        <w:t>章</w:t>
      </w:r>
      <w:r w:rsidR="00547671">
        <w:rPr>
          <w:rFonts w:ascii="黑体" w:eastAsia="黑体" w:hAnsi="仿宋" w:hint="eastAsia"/>
          <w:sz w:val="32"/>
          <w:szCs w:val="32"/>
        </w:rPr>
        <w:t xml:space="preserve">　</w:t>
      </w:r>
      <w:r>
        <w:rPr>
          <w:rFonts w:ascii="黑体" w:eastAsia="黑体" w:hAnsi="仿宋"/>
          <w:sz w:val="32"/>
          <w:szCs w:val="32"/>
        </w:rPr>
        <w:t>博士学位论文</w:t>
      </w:r>
      <w:r>
        <w:rPr>
          <w:rFonts w:ascii="黑体" w:eastAsia="黑体" w:hAnsi="仿宋" w:hint="eastAsia"/>
          <w:sz w:val="32"/>
          <w:szCs w:val="32"/>
        </w:rPr>
        <w:t>相似度</w:t>
      </w:r>
      <w:r>
        <w:rPr>
          <w:rFonts w:ascii="黑体" w:eastAsia="黑体" w:hAnsi="仿宋"/>
          <w:sz w:val="32"/>
          <w:szCs w:val="32"/>
        </w:rPr>
        <w:t>检测</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hint="eastAsia"/>
          <w:b/>
          <w:kern w:val="0"/>
          <w:sz w:val="32"/>
          <w:szCs w:val="32"/>
        </w:rPr>
        <w:t>第十八条</w:t>
      </w:r>
      <w:r w:rsidR="00A90B49">
        <w:rPr>
          <w:rFonts w:ascii="仿宋_GB2312" w:eastAsia="仿宋_GB2312" w:hint="eastAsia"/>
          <w:b/>
          <w:kern w:val="0"/>
          <w:sz w:val="32"/>
          <w:szCs w:val="32"/>
        </w:rPr>
        <w:t xml:space="preserve">　</w:t>
      </w:r>
      <w:r>
        <w:rPr>
          <w:rFonts w:ascii="仿宋_GB2312" w:eastAsia="仿宋_GB2312" w:hint="eastAsia"/>
          <w:kern w:val="0"/>
          <w:sz w:val="32"/>
          <w:szCs w:val="32"/>
        </w:rPr>
        <w:t>学位论文相似度检测是促进学术诚信，加强研究生学术道德建设，杜绝学术不端行为，有效实施对博士生学位论文质量监控的必要环节。</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hint="eastAsia"/>
          <w:b/>
          <w:kern w:val="0"/>
          <w:sz w:val="32"/>
          <w:szCs w:val="32"/>
        </w:rPr>
        <w:t>第十九条</w:t>
      </w:r>
      <w:r w:rsidR="00A90B49">
        <w:rPr>
          <w:rFonts w:ascii="仿宋_GB2312" w:eastAsia="仿宋_GB2312" w:hint="eastAsia"/>
          <w:b/>
          <w:kern w:val="0"/>
          <w:sz w:val="32"/>
          <w:szCs w:val="32"/>
        </w:rPr>
        <w:t xml:space="preserve">　</w:t>
      </w:r>
      <w:r>
        <w:rPr>
          <w:rFonts w:ascii="仿宋_GB2312" w:eastAsia="仿宋_GB2312"/>
          <w:kern w:val="0"/>
          <w:sz w:val="32"/>
          <w:szCs w:val="32"/>
        </w:rPr>
        <w:t>检测的</w:t>
      </w:r>
      <w:r>
        <w:rPr>
          <w:rFonts w:ascii="仿宋_GB2312" w:eastAsia="仿宋_GB2312" w:hint="eastAsia"/>
          <w:kern w:val="0"/>
          <w:sz w:val="32"/>
          <w:szCs w:val="32"/>
        </w:rPr>
        <w:t>范围</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kern w:val="0"/>
          <w:sz w:val="32"/>
          <w:szCs w:val="32"/>
        </w:rPr>
        <w:t>所有通过预答辩的博士学位论文必须进行学位论文</w:t>
      </w:r>
      <w:r>
        <w:rPr>
          <w:rFonts w:ascii="仿宋_GB2312" w:eastAsia="仿宋_GB2312" w:hint="eastAsia"/>
          <w:kern w:val="0"/>
          <w:sz w:val="32"/>
          <w:szCs w:val="32"/>
        </w:rPr>
        <w:t>相似度</w:t>
      </w:r>
      <w:r>
        <w:rPr>
          <w:rFonts w:ascii="仿宋_GB2312" w:eastAsia="仿宋_GB2312"/>
          <w:kern w:val="0"/>
          <w:sz w:val="32"/>
          <w:szCs w:val="32"/>
        </w:rPr>
        <w:t>检测</w:t>
      </w:r>
      <w:r>
        <w:rPr>
          <w:rFonts w:ascii="仿宋_GB2312" w:eastAsia="仿宋_GB2312" w:hint="eastAsia"/>
          <w:kern w:val="0"/>
          <w:sz w:val="32"/>
          <w:szCs w:val="32"/>
        </w:rPr>
        <w:t>（涉密论文除外）</w:t>
      </w:r>
      <w:r>
        <w:rPr>
          <w:rFonts w:ascii="仿宋_GB2312" w:eastAsia="仿宋_GB2312"/>
          <w:kern w:val="0"/>
          <w:sz w:val="32"/>
          <w:szCs w:val="32"/>
        </w:rPr>
        <w:t>。</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b/>
          <w:kern w:val="0"/>
          <w:sz w:val="32"/>
          <w:szCs w:val="32"/>
        </w:rPr>
        <w:t>第</w:t>
      </w:r>
      <w:r>
        <w:rPr>
          <w:rFonts w:ascii="仿宋_GB2312" w:eastAsia="仿宋_GB2312" w:hint="eastAsia"/>
          <w:b/>
          <w:kern w:val="0"/>
          <w:sz w:val="32"/>
          <w:szCs w:val="32"/>
        </w:rPr>
        <w:t>二十</w:t>
      </w:r>
      <w:r>
        <w:rPr>
          <w:rFonts w:ascii="仿宋_GB2312" w:eastAsia="仿宋_GB2312"/>
          <w:b/>
          <w:kern w:val="0"/>
          <w:sz w:val="32"/>
          <w:szCs w:val="32"/>
        </w:rPr>
        <w:t>条</w:t>
      </w:r>
      <w:r w:rsidR="00A90B49">
        <w:rPr>
          <w:rFonts w:ascii="仿宋_GB2312" w:eastAsia="仿宋_GB2312" w:hint="eastAsia"/>
          <w:b/>
          <w:kern w:val="0"/>
          <w:sz w:val="32"/>
          <w:szCs w:val="32"/>
        </w:rPr>
        <w:t xml:space="preserve">　</w:t>
      </w:r>
      <w:r>
        <w:rPr>
          <w:rFonts w:ascii="仿宋_GB2312" w:eastAsia="仿宋_GB2312"/>
          <w:kern w:val="0"/>
          <w:sz w:val="32"/>
          <w:szCs w:val="32"/>
        </w:rPr>
        <w:t>检测工作的</w:t>
      </w:r>
      <w:r>
        <w:rPr>
          <w:rFonts w:ascii="仿宋_GB2312" w:eastAsia="仿宋_GB2312" w:hint="eastAsia"/>
          <w:kern w:val="0"/>
          <w:sz w:val="32"/>
          <w:szCs w:val="32"/>
        </w:rPr>
        <w:t>要求</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kern w:val="0"/>
          <w:sz w:val="32"/>
          <w:szCs w:val="32"/>
        </w:rPr>
        <w:t>（一）博士生填写</w:t>
      </w:r>
      <w:r>
        <w:rPr>
          <w:rFonts w:ascii="仿宋_GB2312" w:eastAsia="仿宋_GB2312" w:hint="eastAsia"/>
          <w:kern w:val="0"/>
          <w:sz w:val="32"/>
          <w:szCs w:val="32"/>
        </w:rPr>
        <w:t>《哈尔滨工程大学博士学位论文相似度检测承诺书》</w:t>
      </w:r>
      <w:r>
        <w:rPr>
          <w:rFonts w:ascii="仿宋_GB2312" w:eastAsia="仿宋_GB2312"/>
          <w:kern w:val="0"/>
          <w:sz w:val="32"/>
          <w:szCs w:val="32"/>
        </w:rPr>
        <w:t>，经导师</w:t>
      </w:r>
      <w:r>
        <w:rPr>
          <w:rFonts w:ascii="仿宋_GB2312" w:eastAsia="仿宋_GB2312" w:hint="eastAsia"/>
          <w:kern w:val="0"/>
          <w:sz w:val="32"/>
          <w:szCs w:val="32"/>
        </w:rPr>
        <w:t>审查</w:t>
      </w:r>
      <w:r>
        <w:rPr>
          <w:rFonts w:ascii="仿宋_GB2312" w:eastAsia="仿宋_GB2312"/>
          <w:kern w:val="0"/>
          <w:sz w:val="32"/>
          <w:szCs w:val="32"/>
        </w:rPr>
        <w:t>同意</w:t>
      </w:r>
      <w:r>
        <w:rPr>
          <w:rFonts w:ascii="仿宋_GB2312" w:eastAsia="仿宋_GB2312" w:hint="eastAsia"/>
          <w:kern w:val="0"/>
          <w:sz w:val="32"/>
          <w:szCs w:val="32"/>
        </w:rPr>
        <w:t>后</w:t>
      </w:r>
      <w:r>
        <w:rPr>
          <w:rFonts w:ascii="仿宋_GB2312" w:eastAsia="仿宋_GB2312"/>
          <w:kern w:val="0"/>
          <w:sz w:val="32"/>
          <w:szCs w:val="32"/>
        </w:rPr>
        <w:t>，向</w:t>
      </w:r>
      <w:r>
        <w:rPr>
          <w:rFonts w:ascii="仿宋_GB2312" w:eastAsia="仿宋_GB2312" w:hint="eastAsia"/>
          <w:kern w:val="0"/>
          <w:sz w:val="32"/>
          <w:szCs w:val="32"/>
        </w:rPr>
        <w:t>学院</w:t>
      </w:r>
      <w:r>
        <w:rPr>
          <w:rFonts w:ascii="仿宋_GB2312" w:eastAsia="仿宋_GB2312"/>
          <w:kern w:val="0"/>
          <w:sz w:val="32"/>
          <w:szCs w:val="32"/>
        </w:rPr>
        <w:t>提出</w:t>
      </w:r>
      <w:r>
        <w:rPr>
          <w:rFonts w:ascii="仿宋_GB2312" w:eastAsia="仿宋_GB2312" w:hint="eastAsia"/>
          <w:kern w:val="0"/>
          <w:sz w:val="32"/>
          <w:szCs w:val="32"/>
        </w:rPr>
        <w:t>检测</w:t>
      </w:r>
      <w:r>
        <w:rPr>
          <w:rFonts w:ascii="仿宋_GB2312" w:eastAsia="仿宋_GB2312"/>
          <w:kern w:val="0"/>
          <w:sz w:val="32"/>
          <w:szCs w:val="32"/>
        </w:rPr>
        <w:t>申请</w:t>
      </w:r>
      <w:r>
        <w:rPr>
          <w:rFonts w:ascii="仿宋_GB2312" w:eastAsia="仿宋_GB2312" w:hint="eastAsia"/>
          <w:kern w:val="0"/>
          <w:sz w:val="32"/>
          <w:szCs w:val="32"/>
        </w:rPr>
        <w:t>，同时</w:t>
      </w:r>
      <w:r>
        <w:rPr>
          <w:rFonts w:ascii="仿宋_GB2312" w:eastAsia="仿宋_GB2312"/>
          <w:kern w:val="0"/>
          <w:sz w:val="32"/>
          <w:szCs w:val="32"/>
        </w:rPr>
        <w:t>提交博士学位论文。</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kern w:val="0"/>
          <w:sz w:val="32"/>
          <w:szCs w:val="32"/>
        </w:rPr>
        <w:t>（二）</w:t>
      </w:r>
      <w:r>
        <w:rPr>
          <w:rFonts w:ascii="仿宋_GB2312" w:eastAsia="仿宋_GB2312" w:hint="eastAsia"/>
          <w:kern w:val="0"/>
          <w:sz w:val="32"/>
          <w:szCs w:val="32"/>
        </w:rPr>
        <w:t>学院教务主管部门应对博士生预答辩情况、论文电子版和纸质版的一致性等内容进行检查，合格后方可同意其检测申请。</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（三）博士学位论文的内容不能与本人硕士学位论文的内容重复。</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（四）博士生论文相似度检测后均应撰写《哈尔滨工程大学博士学位论文检测结果说明》。</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b/>
          <w:kern w:val="0"/>
          <w:sz w:val="32"/>
          <w:szCs w:val="32"/>
        </w:rPr>
        <w:lastRenderedPageBreak/>
        <w:t>第</w:t>
      </w:r>
      <w:r>
        <w:rPr>
          <w:rFonts w:ascii="仿宋_GB2312" w:eastAsia="仿宋_GB2312" w:hint="eastAsia"/>
          <w:b/>
          <w:kern w:val="0"/>
          <w:sz w:val="32"/>
          <w:szCs w:val="32"/>
        </w:rPr>
        <w:t>二十一</w:t>
      </w:r>
      <w:r>
        <w:rPr>
          <w:rFonts w:ascii="仿宋_GB2312" w:eastAsia="仿宋_GB2312"/>
          <w:b/>
          <w:kern w:val="0"/>
          <w:sz w:val="32"/>
          <w:szCs w:val="32"/>
        </w:rPr>
        <w:t>条</w:t>
      </w:r>
      <w:r w:rsidR="00A90B49">
        <w:rPr>
          <w:rFonts w:ascii="仿宋_GB2312" w:eastAsia="仿宋_GB2312" w:hint="eastAsia"/>
          <w:kern w:val="0"/>
          <w:sz w:val="32"/>
          <w:szCs w:val="32"/>
        </w:rPr>
        <w:t xml:space="preserve">　</w:t>
      </w:r>
      <w:r>
        <w:rPr>
          <w:rFonts w:ascii="仿宋_GB2312" w:eastAsia="仿宋_GB2312" w:hint="eastAsia"/>
          <w:kern w:val="0"/>
          <w:sz w:val="32"/>
          <w:szCs w:val="32"/>
        </w:rPr>
        <w:t>检测结果的认定与处理</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“检测结果”均指“去除本人文献文字复制比”。</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（一）检测结果小于等于15%的，可直接或部分修改后送审。</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（二）检测结果大于15%且小于等于30%的，须写出书面修改说明，由导师严格审查后做出送审或修改后复检的决定。</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三）检测结果大于30%的，须延迟一次学位会，对论文进行重大修改，经学院指定2名专家进行审查，审查合格并经主管教学副院长审批通过后，可再次提交申请进行论文复检。复检未通过的，须再次修改，3个月后方可申请二次复检（须在学校规定的最长学习年限内）。</w:t>
      </w:r>
    </w:p>
    <w:p w:rsidR="00A44236" w:rsidRDefault="00C134E9" w:rsidP="00A90B49">
      <w:pPr>
        <w:spacing w:line="520" w:lineRule="exact"/>
        <w:jc w:val="center"/>
        <w:rPr>
          <w:rFonts w:ascii="黑体" w:eastAsia="黑体" w:hAnsi="仿宋"/>
          <w:sz w:val="32"/>
          <w:szCs w:val="32"/>
        </w:rPr>
      </w:pPr>
      <w:r>
        <w:rPr>
          <w:rFonts w:ascii="黑体" w:eastAsia="黑体" w:hAnsi="仿宋"/>
          <w:sz w:val="32"/>
          <w:szCs w:val="32"/>
        </w:rPr>
        <w:t>第</w:t>
      </w:r>
      <w:r>
        <w:rPr>
          <w:rFonts w:ascii="黑体" w:eastAsia="黑体" w:hAnsi="仿宋" w:hint="eastAsia"/>
          <w:sz w:val="32"/>
          <w:szCs w:val="32"/>
        </w:rPr>
        <w:t>六</w:t>
      </w:r>
      <w:r>
        <w:rPr>
          <w:rFonts w:ascii="黑体" w:eastAsia="黑体" w:hAnsi="仿宋"/>
          <w:sz w:val="32"/>
          <w:szCs w:val="32"/>
        </w:rPr>
        <w:t>章</w:t>
      </w:r>
      <w:r w:rsidR="00547671">
        <w:rPr>
          <w:rFonts w:ascii="黑体" w:eastAsia="黑体" w:hAnsi="仿宋" w:hint="eastAsia"/>
          <w:sz w:val="32"/>
          <w:szCs w:val="32"/>
        </w:rPr>
        <w:t xml:space="preserve">　</w:t>
      </w:r>
      <w:r>
        <w:rPr>
          <w:rFonts w:ascii="黑体" w:eastAsia="黑体" w:hAnsi="仿宋"/>
          <w:sz w:val="32"/>
          <w:szCs w:val="32"/>
        </w:rPr>
        <w:t>博士学位论文评阅</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b/>
          <w:kern w:val="0"/>
          <w:sz w:val="32"/>
          <w:szCs w:val="32"/>
        </w:rPr>
        <w:t>第</w:t>
      </w:r>
      <w:r>
        <w:rPr>
          <w:rFonts w:ascii="仿宋_GB2312" w:eastAsia="仿宋_GB2312" w:hint="eastAsia"/>
          <w:b/>
          <w:kern w:val="0"/>
          <w:sz w:val="32"/>
          <w:szCs w:val="32"/>
        </w:rPr>
        <w:t>二</w:t>
      </w:r>
      <w:r>
        <w:rPr>
          <w:rFonts w:ascii="仿宋_GB2312" w:eastAsia="仿宋_GB2312"/>
          <w:b/>
          <w:kern w:val="0"/>
          <w:sz w:val="32"/>
          <w:szCs w:val="32"/>
        </w:rPr>
        <w:t>十</w:t>
      </w:r>
      <w:r>
        <w:rPr>
          <w:rFonts w:ascii="仿宋_GB2312" w:eastAsia="仿宋_GB2312" w:hint="eastAsia"/>
          <w:b/>
          <w:kern w:val="0"/>
          <w:sz w:val="32"/>
          <w:szCs w:val="32"/>
        </w:rPr>
        <w:t>二</w:t>
      </w:r>
      <w:r>
        <w:rPr>
          <w:rFonts w:ascii="仿宋_GB2312" w:eastAsia="仿宋_GB2312"/>
          <w:b/>
          <w:kern w:val="0"/>
          <w:sz w:val="32"/>
          <w:szCs w:val="32"/>
        </w:rPr>
        <w:t>条</w:t>
      </w:r>
      <w:r w:rsidR="00A90B49">
        <w:rPr>
          <w:rFonts w:ascii="仿宋_GB2312" w:eastAsia="仿宋_GB2312" w:hint="eastAsia"/>
          <w:kern w:val="0"/>
          <w:sz w:val="32"/>
          <w:szCs w:val="32"/>
        </w:rPr>
        <w:t xml:space="preserve">　</w:t>
      </w:r>
      <w:r>
        <w:rPr>
          <w:rFonts w:ascii="仿宋_GB2312" w:eastAsia="仿宋_GB2312" w:hint="eastAsia"/>
          <w:kern w:val="0"/>
          <w:sz w:val="32"/>
          <w:szCs w:val="32"/>
        </w:rPr>
        <w:t>学位论文</w:t>
      </w:r>
      <w:r>
        <w:rPr>
          <w:rFonts w:ascii="仿宋_GB2312" w:eastAsia="仿宋_GB2312"/>
          <w:kern w:val="0"/>
          <w:sz w:val="32"/>
          <w:szCs w:val="32"/>
        </w:rPr>
        <w:t>评阅是对博士学位论文学术水平和学术价值进行客观评价的有效方式，是博士学位论文质量</w:t>
      </w:r>
      <w:r>
        <w:rPr>
          <w:rFonts w:ascii="仿宋_GB2312" w:eastAsia="仿宋_GB2312" w:hint="eastAsia"/>
          <w:kern w:val="0"/>
          <w:sz w:val="32"/>
          <w:szCs w:val="32"/>
        </w:rPr>
        <w:t>同行评价</w:t>
      </w:r>
      <w:r>
        <w:rPr>
          <w:rFonts w:ascii="仿宋_GB2312" w:eastAsia="仿宋_GB2312"/>
          <w:kern w:val="0"/>
          <w:sz w:val="32"/>
          <w:szCs w:val="32"/>
        </w:rPr>
        <w:t>的重要环节。</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b/>
          <w:kern w:val="0"/>
          <w:sz w:val="32"/>
          <w:szCs w:val="32"/>
        </w:rPr>
        <w:t>第</w:t>
      </w:r>
      <w:r>
        <w:rPr>
          <w:rFonts w:ascii="仿宋_GB2312" w:eastAsia="仿宋_GB2312" w:hint="eastAsia"/>
          <w:b/>
          <w:kern w:val="0"/>
          <w:sz w:val="32"/>
          <w:szCs w:val="32"/>
        </w:rPr>
        <w:t>二十三</w:t>
      </w:r>
      <w:r>
        <w:rPr>
          <w:rFonts w:ascii="仿宋_GB2312" w:eastAsia="仿宋_GB2312"/>
          <w:b/>
          <w:kern w:val="0"/>
          <w:sz w:val="32"/>
          <w:szCs w:val="32"/>
        </w:rPr>
        <w:t>条</w:t>
      </w:r>
      <w:r w:rsidR="00A90B49">
        <w:rPr>
          <w:rFonts w:ascii="仿宋_GB2312" w:eastAsia="仿宋_GB2312" w:hint="eastAsia"/>
          <w:b/>
          <w:kern w:val="0"/>
          <w:sz w:val="32"/>
          <w:szCs w:val="32"/>
        </w:rPr>
        <w:t xml:space="preserve">　</w:t>
      </w:r>
      <w:r>
        <w:rPr>
          <w:rFonts w:ascii="仿宋_GB2312" w:eastAsia="仿宋_GB2312"/>
          <w:kern w:val="0"/>
          <w:sz w:val="32"/>
          <w:szCs w:val="32"/>
        </w:rPr>
        <w:t>评阅工作的组织</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kern w:val="0"/>
          <w:sz w:val="32"/>
          <w:szCs w:val="32"/>
        </w:rPr>
        <w:t>评阅工作由研究生院统一组织</w:t>
      </w:r>
      <w:r>
        <w:rPr>
          <w:rFonts w:ascii="仿宋_GB2312" w:eastAsia="仿宋_GB2312" w:hint="eastAsia"/>
          <w:kern w:val="0"/>
          <w:sz w:val="32"/>
          <w:szCs w:val="32"/>
        </w:rPr>
        <w:t>，采取网络评审和纸质版评审（涉密）两种形式相结合。</w:t>
      </w:r>
      <w:r>
        <w:rPr>
          <w:rFonts w:ascii="仿宋_GB2312" w:eastAsia="仿宋_GB2312"/>
          <w:kern w:val="0"/>
          <w:sz w:val="32"/>
          <w:szCs w:val="32"/>
        </w:rPr>
        <w:t>每篇博士学位论文聘请</w:t>
      </w:r>
      <w:r>
        <w:rPr>
          <w:rFonts w:ascii="仿宋_GB2312" w:eastAsia="仿宋_GB2312" w:hint="eastAsia"/>
          <w:kern w:val="0"/>
          <w:sz w:val="32"/>
          <w:szCs w:val="32"/>
        </w:rPr>
        <w:t>4名专家</w:t>
      </w:r>
      <w:r>
        <w:rPr>
          <w:rFonts w:ascii="仿宋_GB2312" w:eastAsia="仿宋_GB2312"/>
          <w:kern w:val="0"/>
          <w:sz w:val="32"/>
          <w:szCs w:val="32"/>
        </w:rPr>
        <w:t>进行评阅</w:t>
      </w:r>
      <w:r>
        <w:rPr>
          <w:rFonts w:ascii="仿宋_GB2312" w:eastAsia="仿宋_GB2312" w:hint="eastAsia"/>
          <w:kern w:val="0"/>
          <w:sz w:val="32"/>
          <w:szCs w:val="32"/>
        </w:rPr>
        <w:t>。</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b/>
          <w:kern w:val="0"/>
          <w:sz w:val="32"/>
          <w:szCs w:val="32"/>
        </w:rPr>
        <w:t>第</w:t>
      </w:r>
      <w:r>
        <w:rPr>
          <w:rFonts w:ascii="仿宋_GB2312" w:eastAsia="仿宋_GB2312" w:hint="eastAsia"/>
          <w:b/>
          <w:kern w:val="0"/>
          <w:sz w:val="32"/>
          <w:szCs w:val="32"/>
        </w:rPr>
        <w:t>二</w:t>
      </w:r>
      <w:r>
        <w:rPr>
          <w:rFonts w:ascii="仿宋_GB2312" w:eastAsia="仿宋_GB2312"/>
          <w:b/>
          <w:kern w:val="0"/>
          <w:sz w:val="32"/>
          <w:szCs w:val="32"/>
        </w:rPr>
        <w:t>十</w:t>
      </w:r>
      <w:r>
        <w:rPr>
          <w:rFonts w:ascii="仿宋_GB2312" w:eastAsia="仿宋_GB2312" w:hint="eastAsia"/>
          <w:b/>
          <w:kern w:val="0"/>
          <w:sz w:val="32"/>
          <w:szCs w:val="32"/>
        </w:rPr>
        <w:t>四</w:t>
      </w:r>
      <w:r>
        <w:rPr>
          <w:rFonts w:ascii="仿宋_GB2312" w:eastAsia="仿宋_GB2312"/>
          <w:b/>
          <w:kern w:val="0"/>
          <w:sz w:val="32"/>
          <w:szCs w:val="32"/>
        </w:rPr>
        <w:t>条</w:t>
      </w:r>
      <w:r w:rsidR="00A90B49">
        <w:rPr>
          <w:rFonts w:ascii="仿宋_GB2312" w:eastAsia="仿宋_GB2312" w:hint="eastAsia"/>
          <w:kern w:val="0"/>
          <w:sz w:val="32"/>
          <w:szCs w:val="32"/>
        </w:rPr>
        <w:t xml:space="preserve">　</w:t>
      </w:r>
      <w:r>
        <w:rPr>
          <w:rFonts w:ascii="仿宋_GB2312" w:eastAsia="仿宋_GB2312" w:hint="eastAsia"/>
          <w:kern w:val="0"/>
          <w:sz w:val="32"/>
          <w:szCs w:val="32"/>
        </w:rPr>
        <w:t>博士生应在预计答辩日期</w:t>
      </w:r>
      <w:r>
        <w:rPr>
          <w:rFonts w:ascii="仿宋_GB2312" w:eastAsia="仿宋_GB2312"/>
          <w:kern w:val="0"/>
          <w:sz w:val="32"/>
          <w:szCs w:val="32"/>
        </w:rPr>
        <w:t>前</w:t>
      </w:r>
      <w:r>
        <w:rPr>
          <w:rFonts w:ascii="仿宋_GB2312" w:eastAsia="仿宋_GB2312" w:hint="eastAsia"/>
          <w:kern w:val="0"/>
          <w:sz w:val="32"/>
          <w:szCs w:val="32"/>
        </w:rPr>
        <w:t>3</w:t>
      </w:r>
      <w:r>
        <w:rPr>
          <w:rFonts w:ascii="仿宋_GB2312" w:eastAsia="仿宋_GB2312"/>
          <w:kern w:val="0"/>
          <w:sz w:val="32"/>
          <w:szCs w:val="32"/>
        </w:rPr>
        <w:t>个月</w:t>
      </w:r>
      <w:r>
        <w:rPr>
          <w:rFonts w:ascii="仿宋_GB2312" w:eastAsia="仿宋_GB2312" w:hint="eastAsia"/>
          <w:kern w:val="0"/>
          <w:sz w:val="32"/>
          <w:szCs w:val="32"/>
        </w:rPr>
        <w:t>办理学位论文评阅手续。</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b/>
          <w:kern w:val="0"/>
          <w:sz w:val="32"/>
          <w:szCs w:val="32"/>
        </w:rPr>
        <w:t>第</w:t>
      </w:r>
      <w:r>
        <w:rPr>
          <w:rFonts w:ascii="仿宋_GB2312" w:eastAsia="仿宋_GB2312" w:hint="eastAsia"/>
          <w:b/>
          <w:kern w:val="0"/>
          <w:sz w:val="32"/>
          <w:szCs w:val="32"/>
        </w:rPr>
        <w:t>二</w:t>
      </w:r>
      <w:r>
        <w:rPr>
          <w:rFonts w:ascii="仿宋_GB2312" w:eastAsia="仿宋_GB2312"/>
          <w:b/>
          <w:kern w:val="0"/>
          <w:sz w:val="32"/>
          <w:szCs w:val="32"/>
        </w:rPr>
        <w:t>十</w:t>
      </w:r>
      <w:r>
        <w:rPr>
          <w:rFonts w:ascii="仿宋_GB2312" w:eastAsia="仿宋_GB2312" w:hint="eastAsia"/>
          <w:b/>
          <w:kern w:val="0"/>
          <w:sz w:val="32"/>
          <w:szCs w:val="32"/>
        </w:rPr>
        <w:t>五</w:t>
      </w:r>
      <w:r>
        <w:rPr>
          <w:rFonts w:ascii="仿宋_GB2312" w:eastAsia="仿宋_GB2312"/>
          <w:b/>
          <w:kern w:val="0"/>
          <w:sz w:val="32"/>
          <w:szCs w:val="32"/>
        </w:rPr>
        <w:t>条</w:t>
      </w:r>
      <w:r w:rsidR="00A90B49">
        <w:rPr>
          <w:rFonts w:ascii="仿宋_GB2312" w:eastAsia="仿宋_GB2312" w:hint="eastAsia"/>
          <w:kern w:val="0"/>
          <w:sz w:val="32"/>
          <w:szCs w:val="32"/>
        </w:rPr>
        <w:t xml:space="preserve">　</w:t>
      </w:r>
      <w:r>
        <w:rPr>
          <w:rFonts w:ascii="仿宋_GB2312" w:eastAsia="仿宋_GB2312" w:hint="eastAsia"/>
          <w:kern w:val="0"/>
          <w:sz w:val="32"/>
          <w:szCs w:val="32"/>
        </w:rPr>
        <w:t>评阅</w:t>
      </w:r>
      <w:r>
        <w:rPr>
          <w:rFonts w:ascii="仿宋_GB2312" w:eastAsia="仿宋_GB2312"/>
          <w:kern w:val="0"/>
          <w:sz w:val="32"/>
          <w:szCs w:val="32"/>
        </w:rPr>
        <w:t>申请的审查</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（一）</w:t>
      </w:r>
      <w:r>
        <w:rPr>
          <w:rFonts w:ascii="仿宋_GB2312" w:eastAsia="仿宋_GB2312"/>
          <w:kern w:val="0"/>
          <w:sz w:val="32"/>
          <w:szCs w:val="32"/>
        </w:rPr>
        <w:t>博士生须持以下材料</w:t>
      </w:r>
      <w:r>
        <w:rPr>
          <w:rFonts w:ascii="仿宋_GB2312" w:eastAsia="仿宋_GB2312" w:hint="eastAsia"/>
          <w:kern w:val="0"/>
          <w:sz w:val="32"/>
          <w:szCs w:val="32"/>
        </w:rPr>
        <w:t>向研究生院</w:t>
      </w:r>
      <w:r>
        <w:rPr>
          <w:rFonts w:ascii="仿宋_GB2312" w:eastAsia="仿宋_GB2312"/>
          <w:kern w:val="0"/>
          <w:sz w:val="32"/>
          <w:szCs w:val="32"/>
        </w:rPr>
        <w:t>提出</w:t>
      </w:r>
      <w:r>
        <w:rPr>
          <w:rFonts w:ascii="仿宋_GB2312" w:eastAsia="仿宋_GB2312" w:hint="eastAsia"/>
          <w:kern w:val="0"/>
          <w:sz w:val="32"/>
          <w:szCs w:val="32"/>
        </w:rPr>
        <w:t>评阅</w:t>
      </w:r>
      <w:r>
        <w:rPr>
          <w:rFonts w:ascii="仿宋_GB2312" w:eastAsia="仿宋_GB2312"/>
          <w:kern w:val="0"/>
          <w:sz w:val="32"/>
          <w:szCs w:val="32"/>
        </w:rPr>
        <w:t>申请：</w:t>
      </w:r>
    </w:p>
    <w:p w:rsidR="00A44236" w:rsidRDefault="00C134E9" w:rsidP="00A90B49">
      <w:pPr>
        <w:spacing w:line="520" w:lineRule="exact"/>
        <w:ind w:leftChars="200" w:left="420" w:firstLineChars="100" w:firstLine="320"/>
        <w:rPr>
          <w:rFonts w:ascii="仿宋_GB2312" w:eastAsia="仿宋_GB2312"/>
          <w:kern w:val="0"/>
          <w:sz w:val="32"/>
          <w:szCs w:val="32"/>
        </w:rPr>
      </w:pPr>
      <w:r>
        <w:rPr>
          <w:rFonts w:ascii="仿宋_GB2312" w:eastAsia="仿宋_GB2312" w:hint="eastAsia"/>
          <w:kern w:val="0"/>
          <w:sz w:val="32"/>
          <w:szCs w:val="32"/>
        </w:rPr>
        <w:t>1.《哈尔滨工程大学博士学位论文评阅申请书》；</w:t>
      </w:r>
    </w:p>
    <w:p w:rsidR="00A44236" w:rsidRDefault="00C134E9" w:rsidP="00A90B49">
      <w:pPr>
        <w:spacing w:line="520" w:lineRule="exact"/>
        <w:ind w:leftChars="348" w:left="731"/>
        <w:rPr>
          <w:rFonts w:ascii="仿宋_GB2312" w:eastAsia="仿宋_GB2312"/>
          <w:kern w:val="0"/>
          <w:sz w:val="32"/>
          <w:szCs w:val="32"/>
        </w:rPr>
      </w:pPr>
      <w:r>
        <w:rPr>
          <w:rFonts w:ascii="仿宋_GB2312" w:eastAsia="仿宋_GB2312" w:hint="eastAsia"/>
          <w:kern w:val="0"/>
          <w:sz w:val="32"/>
          <w:szCs w:val="32"/>
        </w:rPr>
        <w:t>2. 博士学位论文相似度检测报告及修改说明；</w:t>
      </w:r>
    </w:p>
    <w:p w:rsidR="00A44236" w:rsidRDefault="00C134E9" w:rsidP="00A90B49">
      <w:pPr>
        <w:spacing w:line="520" w:lineRule="exact"/>
        <w:ind w:leftChars="348" w:left="731"/>
        <w:rPr>
          <w:rFonts w:ascii="仿宋_GB2312" w:eastAsia="仿宋_GB2312"/>
          <w:kern w:val="0"/>
          <w:sz w:val="32"/>
          <w:szCs w:val="32"/>
        </w:rPr>
      </w:pPr>
      <w:r>
        <w:rPr>
          <w:rFonts w:ascii="仿宋_GB2312" w:eastAsia="仿宋_GB2312"/>
          <w:kern w:val="0"/>
          <w:sz w:val="32"/>
          <w:szCs w:val="32"/>
        </w:rPr>
        <w:t>3.《博士学位论文预答辩情况表》；</w:t>
      </w:r>
      <w:r>
        <w:rPr>
          <w:rFonts w:ascii="仿宋_GB2312" w:eastAsia="仿宋_GB2312"/>
          <w:kern w:val="0"/>
          <w:sz w:val="32"/>
          <w:szCs w:val="32"/>
        </w:rPr>
        <w:cr/>
      </w:r>
      <w:r>
        <w:rPr>
          <w:rFonts w:ascii="仿宋_GB2312" w:eastAsia="仿宋_GB2312" w:hint="eastAsia"/>
          <w:kern w:val="0"/>
          <w:sz w:val="32"/>
          <w:szCs w:val="32"/>
        </w:rPr>
        <w:t>4.</w:t>
      </w:r>
      <w:r>
        <w:rPr>
          <w:rFonts w:ascii="仿宋_GB2312" w:eastAsia="仿宋_GB2312"/>
          <w:kern w:val="0"/>
          <w:sz w:val="32"/>
          <w:szCs w:val="32"/>
        </w:rPr>
        <w:t>《</w:t>
      </w:r>
      <w:r>
        <w:rPr>
          <w:rFonts w:ascii="仿宋_GB2312" w:eastAsia="仿宋_GB2312" w:hint="eastAsia"/>
          <w:kern w:val="0"/>
          <w:sz w:val="32"/>
          <w:szCs w:val="32"/>
        </w:rPr>
        <w:t>博士生申请学位论文答辩学位论文、学术论文审查</w:t>
      </w:r>
    </w:p>
    <w:p w:rsidR="00A44236" w:rsidRDefault="00C134E9" w:rsidP="00A90B49">
      <w:pPr>
        <w:spacing w:line="520" w:lineRule="exact"/>
        <w:rPr>
          <w:rFonts w:ascii="仿宋_GB2312" w:eastAsia="仿宋_GB2312"/>
          <w:kern w:val="0"/>
          <w:sz w:val="32"/>
          <w:szCs w:val="32"/>
        </w:rPr>
      </w:pPr>
      <w:r>
        <w:rPr>
          <w:rFonts w:ascii="仿宋_GB2312" w:eastAsia="仿宋_GB2312" w:hint="eastAsia"/>
          <w:kern w:val="0"/>
          <w:sz w:val="32"/>
          <w:szCs w:val="32"/>
        </w:rPr>
        <w:lastRenderedPageBreak/>
        <w:t>表</w:t>
      </w:r>
      <w:r>
        <w:rPr>
          <w:rFonts w:ascii="仿宋_GB2312" w:eastAsia="仿宋_GB2312"/>
          <w:kern w:val="0"/>
          <w:sz w:val="32"/>
          <w:szCs w:val="32"/>
        </w:rPr>
        <w:t>》</w:t>
      </w:r>
      <w:r>
        <w:rPr>
          <w:rFonts w:ascii="仿宋_GB2312" w:eastAsia="仿宋_GB2312" w:hint="eastAsia"/>
          <w:kern w:val="0"/>
          <w:sz w:val="32"/>
          <w:szCs w:val="32"/>
        </w:rPr>
        <w:t>及佐证材料（原件及复印件）；</w:t>
      </w:r>
    </w:p>
    <w:p w:rsidR="00A44236" w:rsidRDefault="00C134E9" w:rsidP="00A90B49">
      <w:pPr>
        <w:spacing w:line="520" w:lineRule="exact"/>
        <w:ind w:leftChars="348" w:left="731"/>
        <w:rPr>
          <w:rFonts w:ascii="仿宋_GB2312" w:eastAsia="仿宋_GB2312"/>
          <w:kern w:val="0"/>
          <w:sz w:val="32"/>
          <w:szCs w:val="32"/>
        </w:rPr>
      </w:pPr>
      <w:r>
        <w:rPr>
          <w:rFonts w:ascii="仿宋_GB2312" w:eastAsia="仿宋_GB2312" w:hint="eastAsia"/>
          <w:kern w:val="0"/>
          <w:sz w:val="32"/>
          <w:szCs w:val="32"/>
        </w:rPr>
        <w:t>5.学习成绩单原件及复印件；</w:t>
      </w:r>
    </w:p>
    <w:p w:rsidR="00A44236" w:rsidRDefault="00C134E9" w:rsidP="00A90B49">
      <w:pPr>
        <w:spacing w:line="520" w:lineRule="exact"/>
        <w:ind w:leftChars="200" w:left="420" w:firstLineChars="100" w:firstLine="320"/>
        <w:rPr>
          <w:rFonts w:ascii="仿宋_GB2312" w:eastAsia="仿宋_GB2312"/>
          <w:kern w:val="0"/>
          <w:sz w:val="32"/>
          <w:szCs w:val="32"/>
        </w:rPr>
      </w:pPr>
      <w:r>
        <w:rPr>
          <w:rFonts w:ascii="仿宋_GB2312" w:eastAsia="仿宋_GB2312" w:hint="eastAsia"/>
          <w:kern w:val="0"/>
          <w:sz w:val="32"/>
          <w:szCs w:val="32"/>
        </w:rPr>
        <w:t>6.博士学位论文创新成果自评表（排版及装订在论文摘</w:t>
      </w:r>
    </w:p>
    <w:p w:rsidR="00A44236" w:rsidRDefault="00C134E9" w:rsidP="00A90B49">
      <w:pPr>
        <w:spacing w:line="520" w:lineRule="exact"/>
        <w:rPr>
          <w:rFonts w:ascii="仿宋_GB2312" w:eastAsia="仿宋_GB2312"/>
          <w:kern w:val="0"/>
          <w:sz w:val="32"/>
          <w:szCs w:val="32"/>
        </w:rPr>
      </w:pPr>
      <w:r>
        <w:rPr>
          <w:rFonts w:ascii="仿宋_GB2312" w:eastAsia="仿宋_GB2312" w:hint="eastAsia"/>
          <w:kern w:val="0"/>
          <w:sz w:val="32"/>
          <w:szCs w:val="32"/>
        </w:rPr>
        <w:t>要后，目录前）；</w:t>
      </w:r>
    </w:p>
    <w:p w:rsidR="00A44236" w:rsidRDefault="00C134E9" w:rsidP="00A90B49">
      <w:pPr>
        <w:spacing w:line="520" w:lineRule="exact"/>
        <w:ind w:leftChars="200" w:left="420" w:firstLineChars="100" w:firstLine="320"/>
        <w:rPr>
          <w:rFonts w:ascii="仿宋_GB2312" w:eastAsia="仿宋_GB2312"/>
          <w:kern w:val="0"/>
          <w:sz w:val="32"/>
          <w:szCs w:val="32"/>
        </w:rPr>
      </w:pPr>
      <w:r>
        <w:rPr>
          <w:rFonts w:ascii="仿宋_GB2312" w:eastAsia="仿宋_GB2312" w:hint="eastAsia"/>
          <w:kern w:val="0"/>
          <w:sz w:val="32"/>
          <w:szCs w:val="32"/>
        </w:rPr>
        <w:t>7.正常装订纸质版</w:t>
      </w:r>
      <w:r>
        <w:rPr>
          <w:rFonts w:ascii="仿宋_GB2312" w:eastAsia="仿宋_GB2312"/>
          <w:kern w:val="0"/>
          <w:sz w:val="32"/>
          <w:szCs w:val="32"/>
        </w:rPr>
        <w:t>博士学位论文</w:t>
      </w:r>
      <w:r>
        <w:rPr>
          <w:rFonts w:ascii="仿宋_GB2312" w:eastAsia="仿宋_GB2312" w:hint="eastAsia"/>
          <w:kern w:val="0"/>
          <w:sz w:val="32"/>
          <w:szCs w:val="32"/>
        </w:rPr>
        <w:t>1本；须导师、作者在“原创性声明”和“授权使用声明”中签字；</w:t>
      </w:r>
    </w:p>
    <w:p w:rsidR="00A44236" w:rsidRDefault="00C134E9" w:rsidP="00A90B49">
      <w:pPr>
        <w:spacing w:line="520" w:lineRule="exact"/>
        <w:ind w:leftChars="200" w:left="420" w:firstLineChars="100" w:firstLine="320"/>
        <w:rPr>
          <w:rFonts w:ascii="仿宋_GB2312" w:eastAsia="仿宋_GB2312"/>
          <w:kern w:val="0"/>
          <w:sz w:val="32"/>
          <w:szCs w:val="32"/>
        </w:rPr>
      </w:pPr>
      <w:r>
        <w:rPr>
          <w:rFonts w:ascii="仿宋_GB2312" w:eastAsia="仿宋_GB2312"/>
          <w:kern w:val="0"/>
          <w:sz w:val="32"/>
          <w:szCs w:val="32"/>
        </w:rPr>
        <w:t>8.博士学位论文</w:t>
      </w:r>
      <w:r>
        <w:rPr>
          <w:rFonts w:ascii="仿宋_GB2312" w:eastAsia="仿宋_GB2312" w:hint="eastAsia"/>
          <w:kern w:val="0"/>
          <w:sz w:val="32"/>
          <w:szCs w:val="32"/>
        </w:rPr>
        <w:t>电子版及数据表。</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（二）研究生院审核通过后，开始组织评阅。</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b/>
          <w:kern w:val="0"/>
          <w:sz w:val="32"/>
          <w:szCs w:val="32"/>
        </w:rPr>
        <w:t>第</w:t>
      </w:r>
      <w:r>
        <w:rPr>
          <w:rFonts w:ascii="仿宋_GB2312" w:eastAsia="仿宋_GB2312" w:hint="eastAsia"/>
          <w:b/>
          <w:kern w:val="0"/>
          <w:sz w:val="32"/>
          <w:szCs w:val="32"/>
        </w:rPr>
        <w:t>二</w:t>
      </w:r>
      <w:r>
        <w:rPr>
          <w:rFonts w:ascii="仿宋_GB2312" w:eastAsia="仿宋_GB2312"/>
          <w:b/>
          <w:kern w:val="0"/>
          <w:sz w:val="32"/>
          <w:szCs w:val="32"/>
        </w:rPr>
        <w:t>十</w:t>
      </w:r>
      <w:r>
        <w:rPr>
          <w:rFonts w:ascii="仿宋_GB2312" w:eastAsia="仿宋_GB2312" w:hint="eastAsia"/>
          <w:b/>
          <w:kern w:val="0"/>
          <w:sz w:val="32"/>
          <w:szCs w:val="32"/>
        </w:rPr>
        <w:t>六</w:t>
      </w:r>
      <w:r>
        <w:rPr>
          <w:rFonts w:ascii="仿宋_GB2312" w:eastAsia="仿宋_GB2312"/>
          <w:b/>
          <w:kern w:val="0"/>
          <w:sz w:val="32"/>
          <w:szCs w:val="32"/>
        </w:rPr>
        <w:t>条</w:t>
      </w:r>
      <w:r w:rsidR="00A90B49">
        <w:rPr>
          <w:rFonts w:ascii="仿宋_GB2312" w:eastAsia="仿宋_GB2312" w:hint="eastAsia"/>
          <w:b/>
          <w:kern w:val="0"/>
          <w:sz w:val="32"/>
          <w:szCs w:val="32"/>
        </w:rPr>
        <w:t xml:space="preserve">　</w:t>
      </w:r>
      <w:r>
        <w:rPr>
          <w:rFonts w:ascii="仿宋_GB2312" w:eastAsia="仿宋_GB2312"/>
          <w:kern w:val="0"/>
          <w:sz w:val="32"/>
          <w:szCs w:val="32"/>
        </w:rPr>
        <w:t>评阅结果的处理</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评阅结果返回3份以上（含3份）,可以进入后续程序。评审专家在评审学位论文后将做出“同意答辩”“修改后答辩”“不同意答辩”三种结论。</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一）若全部评阅意见为“同意答辩”或者“修改后答辩”，并指出论文存在的不足和问题，申请者应针对评阅人的意见，撰写书面回复，并将修改后的论文和书面回复意见提交导师，导师同意后方可提出论文答辩申请。</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（二）若评阅意见中出现“不同意答辩”的情况，按如下办法处理：</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1.有1份为“不同意答辩”</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若博士生及其导师认可专家评审意见，则须对论文进行修改，3个月后重新提交送审；若对评阅意见有异议的，博士生可提出复议申请，经导师同意，由研究生院增聘2位评阅人进行评阅，增聘评阅意见均为同意答辩或修改后答辩的，经修改后可进入答辩程序；若仍有“不同意答辩”意见的，本次论文答辩申请无效。</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2.有2份及以上为“不同意答辩”，本次论文答辩申请无效。</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3.对于此次答辩申请无效的申请人，必须根据评阅人提出的</w:t>
      </w:r>
      <w:r>
        <w:rPr>
          <w:rFonts w:ascii="仿宋_GB2312" w:eastAsia="仿宋_GB2312" w:hint="eastAsia"/>
          <w:kern w:val="0"/>
          <w:sz w:val="32"/>
          <w:szCs w:val="32"/>
        </w:rPr>
        <w:lastRenderedPageBreak/>
        <w:t>意见对论文进行认真修改，修改后的学位论文经导师同意后，方可重新申请评阅。</w:t>
      </w:r>
    </w:p>
    <w:p w:rsidR="00A44236" w:rsidRDefault="00C134E9" w:rsidP="00A90B49">
      <w:pPr>
        <w:spacing w:line="520" w:lineRule="exact"/>
        <w:jc w:val="center"/>
        <w:rPr>
          <w:rFonts w:ascii="黑体" w:eastAsia="黑体" w:hAnsi="仿宋"/>
          <w:sz w:val="32"/>
          <w:szCs w:val="32"/>
        </w:rPr>
      </w:pPr>
      <w:r>
        <w:rPr>
          <w:rFonts w:ascii="黑体" w:eastAsia="黑体" w:hAnsi="仿宋"/>
          <w:sz w:val="32"/>
          <w:szCs w:val="32"/>
        </w:rPr>
        <w:t>第</w:t>
      </w:r>
      <w:r>
        <w:rPr>
          <w:rFonts w:ascii="黑体" w:eastAsia="黑体" w:hAnsi="仿宋" w:hint="eastAsia"/>
          <w:sz w:val="32"/>
          <w:szCs w:val="32"/>
        </w:rPr>
        <w:t>七</w:t>
      </w:r>
      <w:r>
        <w:rPr>
          <w:rFonts w:ascii="黑体" w:eastAsia="黑体" w:hAnsi="仿宋"/>
          <w:sz w:val="32"/>
          <w:szCs w:val="32"/>
        </w:rPr>
        <w:t>章</w:t>
      </w:r>
      <w:r w:rsidR="00547671">
        <w:rPr>
          <w:rFonts w:ascii="黑体" w:eastAsia="黑体" w:hAnsi="仿宋" w:hint="eastAsia"/>
          <w:sz w:val="32"/>
          <w:szCs w:val="32"/>
        </w:rPr>
        <w:t xml:space="preserve">　</w:t>
      </w:r>
      <w:r>
        <w:rPr>
          <w:rFonts w:ascii="黑体" w:eastAsia="黑体" w:hAnsi="仿宋"/>
          <w:sz w:val="32"/>
          <w:szCs w:val="32"/>
        </w:rPr>
        <w:t>博士学位论文答辩</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b/>
          <w:kern w:val="0"/>
          <w:sz w:val="32"/>
          <w:szCs w:val="32"/>
        </w:rPr>
        <w:t>第</w:t>
      </w:r>
      <w:r>
        <w:rPr>
          <w:rFonts w:ascii="仿宋_GB2312" w:eastAsia="仿宋_GB2312" w:hint="eastAsia"/>
          <w:b/>
          <w:kern w:val="0"/>
          <w:sz w:val="32"/>
          <w:szCs w:val="32"/>
        </w:rPr>
        <w:t>二</w:t>
      </w:r>
      <w:r>
        <w:rPr>
          <w:rFonts w:ascii="仿宋_GB2312" w:eastAsia="仿宋_GB2312"/>
          <w:b/>
          <w:kern w:val="0"/>
          <w:sz w:val="32"/>
          <w:szCs w:val="32"/>
        </w:rPr>
        <w:t>十</w:t>
      </w:r>
      <w:r>
        <w:rPr>
          <w:rFonts w:ascii="仿宋_GB2312" w:eastAsia="仿宋_GB2312" w:hint="eastAsia"/>
          <w:b/>
          <w:kern w:val="0"/>
          <w:sz w:val="32"/>
          <w:szCs w:val="32"/>
        </w:rPr>
        <w:t>七</w:t>
      </w:r>
      <w:r>
        <w:rPr>
          <w:rFonts w:ascii="仿宋_GB2312" w:eastAsia="仿宋_GB2312"/>
          <w:b/>
          <w:kern w:val="0"/>
          <w:sz w:val="32"/>
          <w:szCs w:val="32"/>
        </w:rPr>
        <w:t>条</w:t>
      </w:r>
      <w:r w:rsidR="00A90B49">
        <w:rPr>
          <w:rFonts w:ascii="仿宋_GB2312" w:eastAsia="仿宋_GB2312" w:hint="eastAsia"/>
          <w:b/>
          <w:kern w:val="0"/>
          <w:sz w:val="32"/>
          <w:szCs w:val="32"/>
        </w:rPr>
        <w:t xml:space="preserve">　</w:t>
      </w:r>
      <w:r>
        <w:rPr>
          <w:rFonts w:ascii="仿宋_GB2312" w:eastAsia="仿宋_GB2312"/>
          <w:kern w:val="0"/>
          <w:sz w:val="32"/>
          <w:szCs w:val="32"/>
        </w:rPr>
        <w:t>申请答辩的</w:t>
      </w:r>
      <w:r>
        <w:rPr>
          <w:rFonts w:ascii="仿宋_GB2312" w:eastAsia="仿宋_GB2312" w:hint="eastAsia"/>
          <w:kern w:val="0"/>
          <w:sz w:val="32"/>
          <w:szCs w:val="32"/>
        </w:rPr>
        <w:t>要求</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kern w:val="0"/>
          <w:sz w:val="32"/>
          <w:szCs w:val="32"/>
        </w:rPr>
        <w:t>（</w:t>
      </w:r>
      <w:r>
        <w:rPr>
          <w:rFonts w:ascii="仿宋_GB2312" w:eastAsia="仿宋_GB2312" w:hint="eastAsia"/>
          <w:kern w:val="0"/>
          <w:sz w:val="32"/>
          <w:szCs w:val="32"/>
        </w:rPr>
        <w:t>一</w:t>
      </w:r>
      <w:r>
        <w:rPr>
          <w:rFonts w:ascii="仿宋_GB2312" w:eastAsia="仿宋_GB2312"/>
          <w:kern w:val="0"/>
          <w:sz w:val="32"/>
          <w:szCs w:val="32"/>
        </w:rPr>
        <w:t>）</w:t>
      </w:r>
      <w:r>
        <w:rPr>
          <w:rFonts w:ascii="仿宋_GB2312" w:eastAsia="仿宋_GB2312" w:hint="eastAsia"/>
          <w:kern w:val="0"/>
          <w:sz w:val="32"/>
          <w:szCs w:val="32"/>
        </w:rPr>
        <w:t>通过</w:t>
      </w:r>
      <w:r>
        <w:rPr>
          <w:rFonts w:ascii="仿宋_GB2312" w:eastAsia="仿宋_GB2312"/>
          <w:kern w:val="0"/>
          <w:sz w:val="32"/>
          <w:szCs w:val="32"/>
        </w:rPr>
        <w:t>学位论文评阅。</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kern w:val="0"/>
          <w:sz w:val="32"/>
          <w:szCs w:val="32"/>
        </w:rPr>
        <w:t>（</w:t>
      </w:r>
      <w:r>
        <w:rPr>
          <w:rFonts w:ascii="仿宋_GB2312" w:eastAsia="仿宋_GB2312" w:hint="eastAsia"/>
          <w:kern w:val="0"/>
          <w:sz w:val="32"/>
          <w:szCs w:val="32"/>
        </w:rPr>
        <w:t>二</w:t>
      </w:r>
      <w:r>
        <w:rPr>
          <w:rFonts w:ascii="仿宋_GB2312" w:eastAsia="仿宋_GB2312"/>
          <w:kern w:val="0"/>
          <w:sz w:val="32"/>
          <w:szCs w:val="32"/>
        </w:rPr>
        <w:t>）</w:t>
      </w:r>
      <w:r>
        <w:rPr>
          <w:rFonts w:ascii="仿宋_GB2312" w:eastAsia="仿宋_GB2312" w:hint="eastAsia"/>
          <w:kern w:val="0"/>
          <w:sz w:val="32"/>
          <w:szCs w:val="32"/>
        </w:rPr>
        <w:t>按学位论文撰写规范</w:t>
      </w:r>
      <w:r>
        <w:rPr>
          <w:rFonts w:ascii="仿宋_GB2312" w:eastAsia="仿宋_GB2312"/>
          <w:kern w:val="0"/>
          <w:sz w:val="32"/>
          <w:szCs w:val="32"/>
        </w:rPr>
        <w:t>完成博士学位论文</w:t>
      </w:r>
      <w:r>
        <w:rPr>
          <w:rFonts w:ascii="仿宋_GB2312" w:eastAsia="仿宋_GB2312" w:hint="eastAsia"/>
          <w:kern w:val="0"/>
          <w:sz w:val="32"/>
          <w:szCs w:val="32"/>
        </w:rPr>
        <w:t>。</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hint="eastAsia"/>
          <w:b/>
          <w:kern w:val="0"/>
          <w:sz w:val="32"/>
          <w:szCs w:val="32"/>
        </w:rPr>
        <w:t>第二十八条</w:t>
      </w:r>
      <w:r w:rsidR="00A90B49">
        <w:rPr>
          <w:rFonts w:ascii="仿宋_GB2312" w:eastAsia="仿宋_GB2312" w:hint="eastAsia"/>
          <w:b/>
          <w:kern w:val="0"/>
          <w:sz w:val="32"/>
          <w:szCs w:val="32"/>
        </w:rPr>
        <w:t xml:space="preserve">　</w:t>
      </w:r>
      <w:r>
        <w:rPr>
          <w:rFonts w:ascii="仿宋_GB2312" w:eastAsia="仿宋_GB2312" w:hint="eastAsia"/>
          <w:kern w:val="0"/>
          <w:sz w:val="32"/>
          <w:szCs w:val="32"/>
        </w:rPr>
        <w:t>答辩委员会组成</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由导师或学院提出答辩委员会成员名单，答辩委员会由5或7名具有较高学术水平的博士生导师或具有正高级专业技术职务人员组成。答辩委员会</w:t>
      </w:r>
      <w:r>
        <w:rPr>
          <w:rFonts w:ascii="仿宋_GB2312" w:eastAsia="仿宋_GB2312"/>
          <w:kern w:val="0"/>
          <w:sz w:val="32"/>
          <w:szCs w:val="32"/>
        </w:rPr>
        <w:t>应满足以下要求：1.</w:t>
      </w:r>
      <w:r>
        <w:rPr>
          <w:rFonts w:ascii="仿宋_GB2312" w:eastAsia="仿宋_GB2312" w:hint="eastAsia"/>
          <w:kern w:val="0"/>
          <w:sz w:val="32"/>
          <w:szCs w:val="32"/>
        </w:rPr>
        <w:t>至少应有1名外单位专家；2.至少有1名学位评定分委员会成员参加；3.答辩博士生的</w:t>
      </w:r>
      <w:r>
        <w:rPr>
          <w:rFonts w:ascii="仿宋_GB2312" w:eastAsia="仿宋_GB2312"/>
          <w:kern w:val="0"/>
          <w:sz w:val="32"/>
          <w:szCs w:val="32"/>
        </w:rPr>
        <w:t>导师不得</w:t>
      </w:r>
      <w:r>
        <w:rPr>
          <w:rFonts w:ascii="仿宋_GB2312" w:eastAsia="仿宋_GB2312" w:hint="eastAsia"/>
          <w:kern w:val="0"/>
          <w:sz w:val="32"/>
          <w:szCs w:val="32"/>
        </w:rPr>
        <w:t>担</w:t>
      </w:r>
      <w:r>
        <w:rPr>
          <w:rFonts w:ascii="仿宋_GB2312" w:eastAsia="仿宋_GB2312"/>
          <w:kern w:val="0"/>
          <w:sz w:val="32"/>
          <w:szCs w:val="32"/>
        </w:rPr>
        <w:t>任答辩委员会</w:t>
      </w:r>
      <w:r>
        <w:rPr>
          <w:rFonts w:ascii="仿宋_GB2312" w:eastAsia="仿宋_GB2312" w:hint="eastAsia"/>
          <w:kern w:val="0"/>
          <w:sz w:val="32"/>
          <w:szCs w:val="32"/>
        </w:rPr>
        <w:t>成员</w:t>
      </w:r>
      <w:r>
        <w:rPr>
          <w:rFonts w:ascii="仿宋_GB2312" w:eastAsia="仿宋_GB2312"/>
          <w:kern w:val="0"/>
          <w:sz w:val="32"/>
          <w:szCs w:val="32"/>
        </w:rPr>
        <w:t>；</w:t>
      </w:r>
      <w:r>
        <w:rPr>
          <w:rFonts w:ascii="仿宋_GB2312" w:eastAsia="仿宋_GB2312" w:hint="eastAsia"/>
          <w:kern w:val="0"/>
          <w:sz w:val="32"/>
          <w:szCs w:val="32"/>
        </w:rPr>
        <w:t>4.</w:t>
      </w:r>
      <w:r>
        <w:rPr>
          <w:rFonts w:ascii="仿宋_GB2312" w:eastAsia="仿宋_GB2312"/>
          <w:kern w:val="0"/>
          <w:sz w:val="32"/>
          <w:szCs w:val="32"/>
        </w:rPr>
        <w:t>答辩委员会主席</w:t>
      </w:r>
      <w:r>
        <w:rPr>
          <w:rFonts w:ascii="仿宋_GB2312" w:eastAsia="仿宋_GB2312" w:hint="eastAsia"/>
          <w:kern w:val="0"/>
          <w:sz w:val="32"/>
          <w:szCs w:val="32"/>
        </w:rPr>
        <w:t>应由</w:t>
      </w:r>
      <w:r>
        <w:rPr>
          <w:rFonts w:ascii="仿宋_GB2312" w:eastAsia="仿宋_GB2312"/>
          <w:kern w:val="0"/>
          <w:sz w:val="32"/>
          <w:szCs w:val="32"/>
        </w:rPr>
        <w:t>该领域学术造诣深、责任心强、坚持原则的博士生导师担任。</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答辩委员会设秘书1名（具有中级及以上专业技术职务）。秘书负责汇总学位论文评阅意见，记录答辩委员会委员的提问及博士生回答问题的情况，起草答辩委员会决议等工作。</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b/>
          <w:kern w:val="0"/>
          <w:sz w:val="32"/>
          <w:szCs w:val="32"/>
        </w:rPr>
        <w:t>第</w:t>
      </w:r>
      <w:r>
        <w:rPr>
          <w:rFonts w:ascii="仿宋_GB2312" w:eastAsia="仿宋_GB2312" w:hint="eastAsia"/>
          <w:b/>
          <w:kern w:val="0"/>
          <w:sz w:val="32"/>
          <w:szCs w:val="32"/>
        </w:rPr>
        <w:t>二</w:t>
      </w:r>
      <w:r>
        <w:rPr>
          <w:rFonts w:ascii="仿宋_GB2312" w:eastAsia="仿宋_GB2312"/>
          <w:b/>
          <w:kern w:val="0"/>
          <w:sz w:val="32"/>
          <w:szCs w:val="32"/>
        </w:rPr>
        <w:t>十</w:t>
      </w:r>
      <w:r>
        <w:rPr>
          <w:rFonts w:ascii="仿宋_GB2312" w:eastAsia="仿宋_GB2312" w:hint="eastAsia"/>
          <w:b/>
          <w:kern w:val="0"/>
          <w:sz w:val="32"/>
          <w:szCs w:val="32"/>
        </w:rPr>
        <w:t>九</w:t>
      </w:r>
      <w:r>
        <w:rPr>
          <w:rFonts w:ascii="仿宋_GB2312" w:eastAsia="仿宋_GB2312"/>
          <w:b/>
          <w:kern w:val="0"/>
          <w:sz w:val="32"/>
          <w:szCs w:val="32"/>
        </w:rPr>
        <w:t>条</w:t>
      </w:r>
      <w:r w:rsidR="00A90B49">
        <w:rPr>
          <w:rFonts w:ascii="仿宋_GB2312" w:eastAsia="仿宋_GB2312" w:hint="eastAsia"/>
          <w:kern w:val="0"/>
          <w:sz w:val="32"/>
          <w:szCs w:val="32"/>
        </w:rPr>
        <w:t xml:space="preserve">　</w:t>
      </w:r>
      <w:r>
        <w:rPr>
          <w:rFonts w:ascii="仿宋_GB2312" w:eastAsia="仿宋_GB2312" w:hint="eastAsia"/>
          <w:kern w:val="0"/>
          <w:sz w:val="32"/>
          <w:szCs w:val="32"/>
        </w:rPr>
        <w:t>答辩审批</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（一）符合答辩要求的博士生，填写《博士学位论文答辩申请书》，经导师同意后，学位评定分委员会主席（副主席）审核答辩委员会的组成并签署是否同意答辩的意见。</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（二）答辩委员会秘书应在答辩日期前3天以上，将已经填写完毕并经学院审核和有关人员签字的全部答辩审批材料提交校学位评定委员会办公室审查。</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（三）校学位评定委员会办公室审查通过后，发放博士学位论文答辩表决票。答辩公告将会在答辩日前3天在“研究生管理信息系统”中自动公示（涉密博士学位论文除外）。</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（四）若审查批准后的答辩委员会中有委员更换，原则上须重新履行审批手续。</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hint="eastAsia"/>
          <w:b/>
          <w:kern w:val="0"/>
          <w:sz w:val="32"/>
          <w:szCs w:val="32"/>
        </w:rPr>
        <w:t>第三十条</w:t>
      </w:r>
      <w:r w:rsidR="00A90B49">
        <w:rPr>
          <w:rFonts w:ascii="仿宋_GB2312" w:eastAsia="仿宋_GB2312" w:hint="eastAsia"/>
          <w:b/>
          <w:kern w:val="0"/>
          <w:sz w:val="32"/>
          <w:szCs w:val="32"/>
        </w:rPr>
        <w:t xml:space="preserve">　</w:t>
      </w:r>
      <w:r>
        <w:rPr>
          <w:rFonts w:ascii="仿宋_GB2312" w:eastAsia="仿宋_GB2312"/>
          <w:kern w:val="0"/>
          <w:sz w:val="32"/>
          <w:szCs w:val="32"/>
        </w:rPr>
        <w:t>答辩工作</w:t>
      </w:r>
      <w:r>
        <w:rPr>
          <w:rFonts w:ascii="仿宋_GB2312" w:eastAsia="仿宋_GB2312" w:hint="eastAsia"/>
          <w:kern w:val="0"/>
          <w:sz w:val="32"/>
          <w:szCs w:val="32"/>
        </w:rPr>
        <w:t>要求</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 xml:space="preserve">答辩秘书应于论文答辩3天前将答辩人的博士学位论文送交答辩委员会成员。 </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答辩应公开进行，每位博士生的答辩会一般以2-3小时为宜，答辩应有详细的原始答辩记录。</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kern w:val="0"/>
          <w:sz w:val="32"/>
          <w:szCs w:val="32"/>
        </w:rPr>
        <w:t>一</w:t>
      </w:r>
      <w:r>
        <w:rPr>
          <w:rFonts w:ascii="仿宋_GB2312" w:eastAsia="仿宋_GB2312" w:hint="eastAsia"/>
          <w:kern w:val="0"/>
          <w:sz w:val="32"/>
          <w:szCs w:val="32"/>
        </w:rPr>
        <w:t>）答辩秘书宣布答辩人姓名、学科、学位论文题目，</w:t>
      </w:r>
      <w:r>
        <w:rPr>
          <w:rFonts w:ascii="仿宋_GB2312" w:eastAsia="仿宋_GB2312"/>
          <w:kern w:val="0"/>
          <w:sz w:val="32"/>
          <w:szCs w:val="32"/>
        </w:rPr>
        <w:t>介绍博士学位申请人简况（学习成绩、简历及学术论文发表情况）</w:t>
      </w:r>
      <w:r>
        <w:rPr>
          <w:rFonts w:ascii="仿宋_GB2312" w:eastAsia="仿宋_GB2312" w:hint="eastAsia"/>
          <w:kern w:val="0"/>
          <w:sz w:val="32"/>
          <w:szCs w:val="32"/>
        </w:rPr>
        <w:t>，</w:t>
      </w:r>
      <w:r>
        <w:rPr>
          <w:rFonts w:ascii="仿宋_GB2312" w:eastAsia="仿宋_GB2312"/>
          <w:kern w:val="0"/>
          <w:sz w:val="32"/>
          <w:szCs w:val="32"/>
        </w:rPr>
        <w:t>宣</w:t>
      </w:r>
      <w:r>
        <w:rPr>
          <w:rFonts w:ascii="仿宋_GB2312" w:eastAsia="仿宋_GB2312" w:hint="eastAsia"/>
          <w:kern w:val="0"/>
          <w:sz w:val="32"/>
          <w:szCs w:val="32"/>
        </w:rPr>
        <w:t>读</w:t>
      </w:r>
      <w:r>
        <w:rPr>
          <w:rFonts w:ascii="仿宋_GB2312" w:eastAsia="仿宋_GB2312"/>
          <w:kern w:val="0"/>
          <w:sz w:val="32"/>
          <w:szCs w:val="32"/>
        </w:rPr>
        <w:t>答辩委员会组成名单</w:t>
      </w:r>
      <w:r>
        <w:rPr>
          <w:rFonts w:ascii="仿宋_GB2312" w:eastAsia="仿宋_GB2312" w:hint="eastAsia"/>
          <w:kern w:val="0"/>
          <w:sz w:val="32"/>
          <w:szCs w:val="32"/>
        </w:rPr>
        <w:t>。</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kern w:val="0"/>
          <w:sz w:val="32"/>
          <w:szCs w:val="32"/>
        </w:rPr>
        <w:t>二</w:t>
      </w:r>
      <w:r>
        <w:rPr>
          <w:rFonts w:ascii="仿宋_GB2312" w:eastAsia="仿宋_GB2312" w:hint="eastAsia"/>
          <w:kern w:val="0"/>
          <w:sz w:val="32"/>
          <w:szCs w:val="32"/>
        </w:rPr>
        <w:t>）答辩委员会主席主持论文答辩，答辩程序如下：</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1.博士学位申请人报告论文主要内容（不少于40分钟）；</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2.答辩秘书就博士生对论文评阅意见的答复及论文的修改情况做出说明</w:t>
      </w:r>
      <w:r>
        <w:rPr>
          <w:rFonts w:ascii="仿宋_GB2312" w:eastAsia="仿宋_GB2312"/>
          <w:kern w:val="0"/>
          <w:sz w:val="32"/>
          <w:szCs w:val="32"/>
        </w:rPr>
        <w:t>；</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3.答辩委员提问，博士生答辩。</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kern w:val="0"/>
          <w:sz w:val="32"/>
          <w:szCs w:val="32"/>
        </w:rPr>
        <w:t>三</w:t>
      </w:r>
      <w:r>
        <w:rPr>
          <w:rFonts w:ascii="仿宋_GB2312" w:eastAsia="仿宋_GB2312" w:hint="eastAsia"/>
          <w:kern w:val="0"/>
          <w:sz w:val="32"/>
          <w:szCs w:val="32"/>
        </w:rPr>
        <w:t>）休会，答辩委员会召开内部评议会。</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1.评议论文是否达到学位条例所要求的学术水平，论文创新性成果是否成立，论文是否根据评阅专家意见进行了认真修改，论文结构安排是否合理，指出论文存在的主要问题。</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2.无记名投票表决是否通过答辩、是否建议授予博士学位。</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3.讨论并通过答辩委员会决议。</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（四）复会，答辩委员会主席宣布答辩委员会决议。</w:t>
      </w:r>
    </w:p>
    <w:p w:rsidR="00A44236" w:rsidRDefault="00C134E9" w:rsidP="00A90B49">
      <w:pPr>
        <w:spacing w:line="52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（五）答辩人表态，陈述对答辩委员会决议的意见。</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（六）主席签署答辩决议书。</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（七）答辩委员会主席宣布答辩结束。</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hint="eastAsia"/>
          <w:b/>
          <w:kern w:val="0"/>
          <w:sz w:val="32"/>
          <w:szCs w:val="32"/>
        </w:rPr>
        <w:t>第三十一条</w:t>
      </w:r>
      <w:r w:rsidR="00A90B49">
        <w:rPr>
          <w:rFonts w:ascii="仿宋_GB2312" w:eastAsia="仿宋_GB2312" w:hint="eastAsia"/>
          <w:b/>
          <w:kern w:val="0"/>
          <w:sz w:val="32"/>
          <w:szCs w:val="32"/>
        </w:rPr>
        <w:t xml:space="preserve">　</w:t>
      </w:r>
      <w:r>
        <w:rPr>
          <w:rFonts w:ascii="仿宋_GB2312" w:eastAsia="仿宋_GB2312" w:hint="eastAsia"/>
          <w:kern w:val="0"/>
          <w:sz w:val="32"/>
          <w:szCs w:val="32"/>
        </w:rPr>
        <w:t>答辩委员会决议</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w:t>
      </w:r>
      <w:r>
        <w:rPr>
          <w:rFonts w:ascii="仿宋_GB2312" w:eastAsia="仿宋_GB2312"/>
          <w:kern w:val="0"/>
          <w:sz w:val="32"/>
          <w:szCs w:val="32"/>
        </w:rPr>
        <w:t>一</w:t>
      </w:r>
      <w:r>
        <w:rPr>
          <w:rFonts w:ascii="仿宋_GB2312" w:eastAsia="仿宋_GB2312" w:hint="eastAsia"/>
          <w:kern w:val="0"/>
          <w:sz w:val="32"/>
          <w:szCs w:val="32"/>
        </w:rPr>
        <w:t>）答辩委员会应以无记名投票方式决定答辩是否通过，是否建议授予博士学位。决议经全体成员2/3以上（含2/3）同意，且经论文答辩委员会主席签字后方可生效。</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（二）论文答辩不合格的，但答辩委员会认为可以考虑进一步修改论文时，经无记名投票，当答辩委员会成员过半数同意时，可做出在两年内（但不能超过最长</w:t>
      </w:r>
      <w:r>
        <w:rPr>
          <w:rFonts w:ascii="仿宋_GB2312" w:eastAsia="仿宋_GB2312"/>
          <w:kern w:val="0"/>
          <w:sz w:val="32"/>
          <w:szCs w:val="32"/>
        </w:rPr>
        <w:t>授予学位年限</w:t>
      </w:r>
      <w:r>
        <w:rPr>
          <w:rFonts w:ascii="仿宋_GB2312" w:eastAsia="仿宋_GB2312" w:hint="eastAsia"/>
          <w:kern w:val="0"/>
          <w:sz w:val="32"/>
          <w:szCs w:val="32"/>
        </w:rPr>
        <w:t>8年）修改论文重新答辩一次的决议。</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三）答辩委员会认为申请人的论文虽未达到博士学位的学术水平，但已达到硕士学位的学术水平，而申请人又尚未获得该学科硕士学位时，经无记名投票，答辩委员会成员2/3以上（含2/3）同意时可以做出建议授予申请人硕士学位的决议，报送学位评定分委员会。</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hint="eastAsia"/>
          <w:b/>
          <w:kern w:val="0"/>
          <w:sz w:val="32"/>
          <w:szCs w:val="32"/>
        </w:rPr>
        <w:t>第三十二条</w:t>
      </w:r>
      <w:r w:rsidR="00A90B49">
        <w:rPr>
          <w:rFonts w:ascii="仿宋_GB2312" w:eastAsia="仿宋_GB2312" w:hint="eastAsia"/>
          <w:kern w:val="0"/>
          <w:sz w:val="32"/>
          <w:szCs w:val="32"/>
        </w:rPr>
        <w:t xml:space="preserve">　</w:t>
      </w:r>
      <w:r>
        <w:rPr>
          <w:rFonts w:ascii="仿宋_GB2312" w:eastAsia="仿宋_GB2312" w:hint="eastAsia"/>
          <w:kern w:val="0"/>
          <w:sz w:val="32"/>
          <w:szCs w:val="32"/>
        </w:rPr>
        <w:t>答辩完成后，学院须指定一名答辩委员会成员审核博士学位论文是否按答辩委员提出的修改意见进行了修改。答辩委员会秘书将整理完整的申请博士学位相关材料及修改后博士学位论文最终稿，送交学院教务主管部门立卷存档。</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hint="eastAsia"/>
          <w:b/>
          <w:kern w:val="0"/>
          <w:sz w:val="32"/>
          <w:szCs w:val="32"/>
        </w:rPr>
        <w:t>第三十三条</w:t>
      </w:r>
      <w:r w:rsidR="00A90B49">
        <w:rPr>
          <w:rFonts w:ascii="仿宋_GB2312" w:eastAsia="仿宋_GB2312" w:hint="eastAsia"/>
          <w:b/>
          <w:kern w:val="0"/>
          <w:sz w:val="32"/>
          <w:szCs w:val="32"/>
        </w:rPr>
        <w:t xml:space="preserve">　</w:t>
      </w:r>
      <w:r>
        <w:rPr>
          <w:rFonts w:ascii="仿宋_GB2312" w:eastAsia="仿宋_GB2312" w:hint="eastAsia"/>
          <w:kern w:val="0"/>
          <w:sz w:val="32"/>
          <w:szCs w:val="32"/>
        </w:rPr>
        <w:t>学院汇总上会博士学位论文，并组织召开学院（系）学术分委员会会议，对学位论文质量进行分析讨论，形成质量分析报告，提出须上报学位评定分委员会详细审查的学位论文名单，由院长或主管教学副院长向学位评定分委员会汇报。</w:t>
      </w:r>
    </w:p>
    <w:p w:rsidR="00A44236" w:rsidRDefault="00C134E9" w:rsidP="00A90B49">
      <w:pPr>
        <w:spacing w:line="520" w:lineRule="exact"/>
        <w:jc w:val="center"/>
        <w:rPr>
          <w:rFonts w:ascii="黑体" w:eastAsia="黑体" w:hAnsi="仿宋"/>
          <w:sz w:val="32"/>
          <w:szCs w:val="32"/>
        </w:rPr>
      </w:pPr>
      <w:r>
        <w:rPr>
          <w:rFonts w:ascii="黑体" w:eastAsia="黑体" w:hAnsi="仿宋"/>
          <w:sz w:val="32"/>
          <w:szCs w:val="32"/>
        </w:rPr>
        <w:t>第</w:t>
      </w:r>
      <w:r>
        <w:rPr>
          <w:rFonts w:ascii="黑体" w:eastAsia="黑体" w:hAnsi="仿宋" w:hint="eastAsia"/>
          <w:sz w:val="32"/>
          <w:szCs w:val="32"/>
        </w:rPr>
        <w:t>八</w:t>
      </w:r>
      <w:r>
        <w:rPr>
          <w:rFonts w:ascii="黑体" w:eastAsia="黑体" w:hAnsi="仿宋"/>
          <w:sz w:val="32"/>
          <w:szCs w:val="32"/>
        </w:rPr>
        <w:t>章</w:t>
      </w:r>
      <w:r w:rsidR="00547671">
        <w:rPr>
          <w:rFonts w:ascii="黑体" w:eastAsia="黑体" w:hAnsi="仿宋" w:hint="eastAsia"/>
          <w:sz w:val="32"/>
          <w:szCs w:val="32"/>
        </w:rPr>
        <w:t xml:space="preserve">　</w:t>
      </w:r>
      <w:r>
        <w:rPr>
          <w:rFonts w:ascii="黑体" w:eastAsia="黑体" w:hAnsi="仿宋"/>
          <w:sz w:val="32"/>
          <w:szCs w:val="32"/>
        </w:rPr>
        <w:t>博士学位</w:t>
      </w:r>
      <w:r>
        <w:rPr>
          <w:rFonts w:ascii="黑体" w:eastAsia="黑体" w:hAnsi="仿宋" w:hint="eastAsia"/>
          <w:sz w:val="32"/>
          <w:szCs w:val="32"/>
        </w:rPr>
        <w:t>授予</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hint="eastAsia"/>
          <w:b/>
          <w:kern w:val="0"/>
          <w:sz w:val="32"/>
          <w:szCs w:val="32"/>
        </w:rPr>
        <w:t>第三十四条</w:t>
      </w:r>
      <w:r w:rsidR="00A90B49">
        <w:rPr>
          <w:rFonts w:ascii="仿宋_GB2312" w:eastAsia="仿宋_GB2312" w:hint="eastAsia"/>
          <w:kern w:val="0"/>
          <w:sz w:val="32"/>
          <w:szCs w:val="32"/>
        </w:rPr>
        <w:t xml:space="preserve">　</w:t>
      </w:r>
      <w:r>
        <w:rPr>
          <w:rFonts w:ascii="仿宋_GB2312" w:eastAsia="仿宋_GB2312" w:hint="eastAsia"/>
          <w:kern w:val="0"/>
          <w:sz w:val="32"/>
          <w:szCs w:val="32"/>
        </w:rPr>
        <w:t>学位评定分委员会会议</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学位评定分委员会召开全体会议，对学位论文答辩委员会报请授予博士学位的决议进行审议，做出是否建议批准的决定。学位评定分委员会须有2/3以上（含2/3）成员出席，决定以无记名投票方式，经全体成员过半数通过。决定建议授予博士学位名</w:t>
      </w:r>
      <w:r>
        <w:rPr>
          <w:rFonts w:ascii="仿宋_GB2312" w:eastAsia="仿宋_GB2312" w:hint="eastAsia"/>
          <w:kern w:val="0"/>
          <w:sz w:val="32"/>
          <w:szCs w:val="32"/>
        </w:rPr>
        <w:lastRenderedPageBreak/>
        <w:t>单，报校学位评定委员会。</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如无记名投票表决未通过，此次申请无效，可在规定的学习年限内修改论文，重新答辩1次。答辩通过后，方可再次向学位评定分委员会提出博士学位申请。</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学位评定分委员会会议应重点讨论学院提出的详审论文，并提出须详审的博士学位论文报校学位评定委员会办公室。</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hint="eastAsia"/>
          <w:b/>
          <w:kern w:val="0"/>
          <w:sz w:val="32"/>
          <w:szCs w:val="32"/>
        </w:rPr>
        <w:t>第三十五条</w:t>
      </w:r>
      <w:r w:rsidR="00A90B49">
        <w:rPr>
          <w:rFonts w:ascii="仿宋_GB2312" w:eastAsia="仿宋_GB2312" w:hint="eastAsia"/>
          <w:kern w:val="0"/>
          <w:sz w:val="32"/>
          <w:szCs w:val="32"/>
        </w:rPr>
        <w:t xml:space="preserve">　</w:t>
      </w:r>
      <w:r>
        <w:rPr>
          <w:rFonts w:ascii="仿宋_GB2312" w:eastAsia="仿宋_GB2312" w:hint="eastAsia"/>
          <w:kern w:val="0"/>
          <w:sz w:val="32"/>
          <w:szCs w:val="32"/>
        </w:rPr>
        <w:t>学位论文专家评审会</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校学位评定委员会办公室组织相关专家，对学位评定分委员会提出的详审博士学位论文进行评审。</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hint="eastAsia"/>
          <w:b/>
          <w:kern w:val="0"/>
          <w:sz w:val="32"/>
          <w:szCs w:val="32"/>
        </w:rPr>
        <w:t>第三十六条</w:t>
      </w:r>
      <w:r w:rsidR="00A90B49">
        <w:rPr>
          <w:rFonts w:ascii="仿宋_GB2312" w:eastAsia="仿宋_GB2312" w:hint="eastAsia"/>
          <w:kern w:val="0"/>
          <w:sz w:val="32"/>
          <w:szCs w:val="32"/>
        </w:rPr>
        <w:t xml:space="preserve">　</w:t>
      </w:r>
      <w:r>
        <w:rPr>
          <w:rFonts w:ascii="仿宋_GB2312" w:eastAsia="仿宋_GB2312" w:hint="eastAsia"/>
          <w:kern w:val="0"/>
          <w:sz w:val="32"/>
          <w:szCs w:val="32"/>
        </w:rPr>
        <w:t>校学位评定委员会会议</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校学位评定委员会于每年的3月、6月、12月召开全体会议，对学位评定分委员会上报的建议授予博士学位人员的材料进行审核，并进行投票表决。评定博士学位时，校学位评定委员会须有2/3以上（含2/3）成员出席，会议的决定以无记名投票方式表决，经校学位评定委员会全体成员过半数通过者，决定授予博士学位，报国务院学位委员会备案。</w:t>
      </w:r>
    </w:p>
    <w:p w:rsidR="00A44236" w:rsidRDefault="00C134E9" w:rsidP="00A90B49">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若校学位评定委员会认为学位论文未达到要求的学术水平，但允许申请者进一步工作和修改学位论文，可做出缓授学位的决定。申请者须按要求修改论文后申请重新审核学位，重新审核学位时不需要进行评阅和答辩，如果论文修改已符合要求，且满足博士生申请博士学位最长培养年限的有关规定，则学位评定分委员会应重新审核其学位授予申请，通过后再次报校学位评定委员会投票表决，如投票表决通过，可授予博士学位。</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hint="eastAsia"/>
          <w:b/>
          <w:kern w:val="0"/>
          <w:sz w:val="32"/>
          <w:szCs w:val="32"/>
        </w:rPr>
        <w:t>第三十七条</w:t>
      </w:r>
      <w:r w:rsidR="00A90B49">
        <w:rPr>
          <w:rFonts w:ascii="仿宋_GB2312" w:eastAsia="仿宋_GB2312" w:hint="eastAsia"/>
          <w:kern w:val="0"/>
          <w:sz w:val="32"/>
          <w:szCs w:val="32"/>
        </w:rPr>
        <w:t xml:space="preserve">　</w:t>
      </w:r>
      <w:r>
        <w:rPr>
          <w:rFonts w:ascii="仿宋_GB2312" w:eastAsia="仿宋_GB2312" w:hint="eastAsia"/>
          <w:kern w:val="0"/>
          <w:sz w:val="32"/>
          <w:szCs w:val="32"/>
        </w:rPr>
        <w:t>经校学位评定委员会批准授予的</w:t>
      </w:r>
      <w:r>
        <w:rPr>
          <w:rFonts w:ascii="仿宋_GB2312" w:eastAsia="仿宋_GB2312"/>
          <w:kern w:val="0"/>
          <w:sz w:val="32"/>
          <w:szCs w:val="32"/>
        </w:rPr>
        <w:t>博士学位</w:t>
      </w:r>
      <w:r>
        <w:rPr>
          <w:rFonts w:ascii="仿宋_GB2312" w:eastAsia="仿宋_GB2312" w:hint="eastAsia"/>
          <w:kern w:val="0"/>
          <w:sz w:val="32"/>
          <w:szCs w:val="32"/>
        </w:rPr>
        <w:t>名单须公示3个月，无异议者方可颁发博士学位证书。</w:t>
      </w:r>
    </w:p>
    <w:p w:rsidR="00A44236" w:rsidRDefault="00A44236" w:rsidP="00A90B49">
      <w:pPr>
        <w:spacing w:line="520" w:lineRule="exact"/>
        <w:ind w:firstLineChars="200" w:firstLine="640"/>
        <w:jc w:val="center"/>
        <w:rPr>
          <w:rFonts w:ascii="黑体" w:eastAsia="黑体" w:hAnsi="仿宋"/>
          <w:sz w:val="32"/>
          <w:szCs w:val="32"/>
        </w:rPr>
      </w:pPr>
    </w:p>
    <w:p w:rsidR="00A44236" w:rsidRDefault="00C134E9" w:rsidP="00A90B49">
      <w:pPr>
        <w:spacing w:line="520" w:lineRule="exact"/>
        <w:jc w:val="center"/>
        <w:rPr>
          <w:rFonts w:ascii="黑体" w:eastAsia="黑体" w:hAnsi="仿宋"/>
          <w:sz w:val="32"/>
          <w:szCs w:val="32"/>
        </w:rPr>
      </w:pPr>
      <w:r>
        <w:rPr>
          <w:rFonts w:ascii="黑体" w:eastAsia="黑体" w:hAnsi="仿宋"/>
          <w:sz w:val="32"/>
          <w:szCs w:val="32"/>
        </w:rPr>
        <w:lastRenderedPageBreak/>
        <w:t>第</w:t>
      </w:r>
      <w:r>
        <w:rPr>
          <w:rFonts w:ascii="黑体" w:eastAsia="黑体" w:hAnsi="仿宋" w:hint="eastAsia"/>
          <w:sz w:val="32"/>
          <w:szCs w:val="32"/>
        </w:rPr>
        <w:t>九</w:t>
      </w:r>
      <w:r>
        <w:rPr>
          <w:rFonts w:ascii="黑体" w:eastAsia="黑体" w:hAnsi="仿宋"/>
          <w:sz w:val="32"/>
          <w:szCs w:val="32"/>
        </w:rPr>
        <w:t>章</w:t>
      </w:r>
      <w:r w:rsidR="00547671">
        <w:rPr>
          <w:rFonts w:ascii="黑体" w:eastAsia="黑体" w:hAnsi="仿宋" w:hint="eastAsia"/>
          <w:sz w:val="32"/>
          <w:szCs w:val="32"/>
        </w:rPr>
        <w:t xml:space="preserve">　</w:t>
      </w:r>
      <w:r>
        <w:rPr>
          <w:rFonts w:ascii="黑体" w:eastAsia="黑体" w:hAnsi="仿宋" w:hint="eastAsia"/>
          <w:sz w:val="32"/>
          <w:szCs w:val="32"/>
        </w:rPr>
        <w:t>学位档案整理</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hint="eastAsia"/>
          <w:b/>
          <w:kern w:val="0"/>
          <w:sz w:val="32"/>
          <w:szCs w:val="32"/>
        </w:rPr>
        <w:t>第三十八条</w:t>
      </w:r>
      <w:r w:rsidR="00A90B49">
        <w:rPr>
          <w:rFonts w:ascii="仿宋_GB2312" w:eastAsia="仿宋_GB2312" w:hint="eastAsia"/>
          <w:kern w:val="0"/>
          <w:sz w:val="32"/>
          <w:szCs w:val="32"/>
        </w:rPr>
        <w:t xml:space="preserve">　</w:t>
      </w:r>
      <w:r>
        <w:rPr>
          <w:rFonts w:ascii="仿宋_GB2312" w:eastAsia="仿宋_GB2312" w:hint="eastAsia"/>
          <w:kern w:val="0"/>
          <w:sz w:val="32"/>
          <w:szCs w:val="32"/>
        </w:rPr>
        <w:t>答辩结束后，答辩秘书负责将全部学位授予档案材料交至学院教务主管部门。</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hint="eastAsia"/>
          <w:b/>
          <w:kern w:val="0"/>
          <w:sz w:val="32"/>
          <w:szCs w:val="32"/>
        </w:rPr>
        <w:t>第三十九条</w:t>
      </w:r>
      <w:r w:rsidR="00A90B49">
        <w:rPr>
          <w:rFonts w:ascii="仿宋_GB2312" w:eastAsia="仿宋_GB2312" w:hint="eastAsia"/>
          <w:kern w:val="0"/>
          <w:sz w:val="32"/>
          <w:szCs w:val="32"/>
        </w:rPr>
        <w:t xml:space="preserve">　</w:t>
      </w:r>
      <w:r>
        <w:rPr>
          <w:rFonts w:ascii="仿宋_GB2312" w:eastAsia="仿宋_GB2312" w:hint="eastAsia"/>
          <w:kern w:val="0"/>
          <w:sz w:val="32"/>
          <w:szCs w:val="32"/>
        </w:rPr>
        <w:t>博士生须按照校档案馆规定的归档要求，将有关材料整理完毕后方可办理离校手续。</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hint="eastAsia"/>
          <w:b/>
          <w:kern w:val="0"/>
          <w:sz w:val="32"/>
          <w:szCs w:val="32"/>
        </w:rPr>
        <w:t>第四十条</w:t>
      </w:r>
      <w:r w:rsidR="00A90B49">
        <w:rPr>
          <w:rFonts w:ascii="仿宋_GB2312" w:eastAsia="仿宋_GB2312" w:hint="eastAsia"/>
          <w:kern w:val="0"/>
          <w:sz w:val="32"/>
          <w:szCs w:val="32"/>
        </w:rPr>
        <w:t xml:space="preserve">　</w:t>
      </w:r>
      <w:r>
        <w:rPr>
          <w:rFonts w:ascii="仿宋_GB2312" w:eastAsia="仿宋_GB2312" w:hint="eastAsia"/>
          <w:kern w:val="0"/>
          <w:sz w:val="32"/>
          <w:szCs w:val="32"/>
        </w:rPr>
        <w:t>学院教务主管部门按学校规定时间将整理完毕的博士生学位授予材料送交校档案馆存档。</w:t>
      </w:r>
    </w:p>
    <w:p w:rsidR="00A44236" w:rsidRDefault="00C134E9" w:rsidP="00A90B49">
      <w:pPr>
        <w:spacing w:line="520" w:lineRule="exact"/>
        <w:jc w:val="center"/>
        <w:rPr>
          <w:rFonts w:ascii="黑体" w:eastAsia="黑体" w:hAnsi="仿宋"/>
          <w:sz w:val="32"/>
          <w:szCs w:val="32"/>
        </w:rPr>
      </w:pPr>
      <w:r>
        <w:rPr>
          <w:rFonts w:ascii="黑体" w:eastAsia="黑体" w:hAnsi="仿宋"/>
          <w:sz w:val="32"/>
          <w:szCs w:val="32"/>
        </w:rPr>
        <w:t>第</w:t>
      </w:r>
      <w:r>
        <w:rPr>
          <w:rFonts w:ascii="黑体" w:eastAsia="黑体" w:hAnsi="仿宋" w:hint="eastAsia"/>
          <w:sz w:val="32"/>
          <w:szCs w:val="32"/>
        </w:rPr>
        <w:t>十</w:t>
      </w:r>
      <w:r>
        <w:rPr>
          <w:rFonts w:ascii="黑体" w:eastAsia="黑体" w:hAnsi="仿宋"/>
          <w:sz w:val="32"/>
          <w:szCs w:val="32"/>
        </w:rPr>
        <w:t>章</w:t>
      </w:r>
      <w:r w:rsidR="00547671">
        <w:rPr>
          <w:rFonts w:ascii="黑体" w:eastAsia="黑体" w:hAnsi="仿宋" w:hint="eastAsia"/>
          <w:sz w:val="32"/>
          <w:szCs w:val="32"/>
        </w:rPr>
        <w:t xml:space="preserve">　</w:t>
      </w:r>
      <w:r>
        <w:rPr>
          <w:rFonts w:ascii="黑体" w:eastAsia="黑体" w:hAnsi="仿宋"/>
          <w:sz w:val="32"/>
          <w:szCs w:val="32"/>
        </w:rPr>
        <w:t>附</w:t>
      </w:r>
      <w:r w:rsidR="00547671">
        <w:rPr>
          <w:rFonts w:ascii="黑体" w:eastAsia="黑体" w:hAnsi="仿宋" w:hint="eastAsia"/>
          <w:sz w:val="32"/>
          <w:szCs w:val="32"/>
        </w:rPr>
        <w:t xml:space="preserve">　　</w:t>
      </w:r>
      <w:r>
        <w:rPr>
          <w:rFonts w:ascii="黑体" w:eastAsia="黑体" w:hAnsi="仿宋"/>
          <w:sz w:val="32"/>
          <w:szCs w:val="32"/>
        </w:rPr>
        <w:t>则</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hint="eastAsia"/>
          <w:b/>
          <w:kern w:val="0"/>
          <w:sz w:val="32"/>
          <w:szCs w:val="32"/>
        </w:rPr>
        <w:t>第四十一条</w:t>
      </w:r>
      <w:r w:rsidR="00A90B49">
        <w:rPr>
          <w:rFonts w:ascii="仿宋_GB2312" w:eastAsia="仿宋_GB2312" w:hint="eastAsia"/>
          <w:kern w:val="0"/>
          <w:sz w:val="32"/>
          <w:szCs w:val="32"/>
        </w:rPr>
        <w:t xml:space="preserve">　</w:t>
      </w:r>
      <w:r>
        <w:rPr>
          <w:rFonts w:ascii="仿宋_GB2312" w:eastAsia="仿宋_GB2312" w:hint="eastAsia"/>
          <w:kern w:val="0"/>
          <w:sz w:val="32"/>
          <w:szCs w:val="32"/>
        </w:rPr>
        <w:t>涉密博士学位论文的</w:t>
      </w:r>
      <w:r>
        <w:rPr>
          <w:rFonts w:ascii="仿宋_GB2312" w:eastAsia="仿宋_GB2312"/>
          <w:kern w:val="0"/>
          <w:sz w:val="32"/>
          <w:szCs w:val="32"/>
        </w:rPr>
        <w:t>保密管理环节</w:t>
      </w:r>
      <w:r>
        <w:rPr>
          <w:rFonts w:ascii="仿宋_GB2312" w:eastAsia="仿宋_GB2312" w:hint="eastAsia"/>
          <w:kern w:val="0"/>
          <w:sz w:val="32"/>
          <w:szCs w:val="32"/>
        </w:rPr>
        <w:t>按学校涉密学位论文管理有关规定执行。</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hint="eastAsia"/>
          <w:b/>
          <w:kern w:val="0"/>
          <w:sz w:val="32"/>
          <w:szCs w:val="32"/>
        </w:rPr>
        <w:t>第四十二条</w:t>
      </w:r>
      <w:r w:rsidR="00A90B49">
        <w:rPr>
          <w:rFonts w:ascii="仿宋_GB2312" w:eastAsia="仿宋_GB2312" w:hint="eastAsia"/>
          <w:kern w:val="0"/>
          <w:sz w:val="32"/>
          <w:szCs w:val="32"/>
        </w:rPr>
        <w:t xml:space="preserve">　</w:t>
      </w:r>
      <w:r>
        <w:rPr>
          <w:rFonts w:ascii="仿宋_GB2312" w:eastAsia="仿宋_GB2312" w:hint="eastAsia"/>
          <w:kern w:val="0"/>
          <w:sz w:val="32"/>
          <w:szCs w:val="32"/>
        </w:rPr>
        <w:t>在我校攻读博士学位的外国留学生学位授予工作参照本细则执行。</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hint="eastAsia"/>
          <w:b/>
          <w:kern w:val="0"/>
          <w:sz w:val="32"/>
          <w:szCs w:val="32"/>
        </w:rPr>
        <w:t>第四十三条</w:t>
      </w:r>
      <w:r w:rsidR="00A90B49">
        <w:rPr>
          <w:rFonts w:ascii="仿宋_GB2312" w:eastAsia="仿宋_GB2312" w:hint="eastAsia"/>
          <w:b/>
          <w:kern w:val="0"/>
          <w:sz w:val="32"/>
          <w:szCs w:val="32"/>
        </w:rPr>
        <w:t xml:space="preserve">　</w:t>
      </w:r>
      <w:r>
        <w:rPr>
          <w:rFonts w:ascii="仿宋_GB2312" w:eastAsia="仿宋_GB2312"/>
          <w:kern w:val="0"/>
          <w:sz w:val="32"/>
          <w:szCs w:val="32"/>
        </w:rPr>
        <w:t>本</w:t>
      </w:r>
      <w:r>
        <w:rPr>
          <w:rFonts w:ascii="仿宋_GB2312" w:eastAsia="仿宋_GB2312" w:hint="eastAsia"/>
          <w:kern w:val="0"/>
          <w:sz w:val="32"/>
          <w:szCs w:val="32"/>
        </w:rPr>
        <w:t>细则</w:t>
      </w:r>
      <w:r>
        <w:rPr>
          <w:rFonts w:ascii="仿宋_GB2312" w:eastAsia="仿宋_GB2312"/>
          <w:kern w:val="0"/>
          <w:sz w:val="32"/>
          <w:szCs w:val="32"/>
        </w:rPr>
        <w:t>自</w:t>
      </w:r>
      <w:r w:rsidR="006A4735">
        <w:rPr>
          <w:rFonts w:ascii="仿宋_GB2312" w:eastAsia="仿宋_GB2312" w:hint="eastAsia"/>
          <w:kern w:val="0"/>
          <w:sz w:val="32"/>
          <w:szCs w:val="32"/>
        </w:rPr>
        <w:t>2016年11月22</w:t>
      </w:r>
      <w:r>
        <w:rPr>
          <w:rFonts w:ascii="仿宋_GB2312" w:eastAsia="仿宋_GB2312"/>
          <w:kern w:val="0"/>
          <w:sz w:val="32"/>
          <w:szCs w:val="32"/>
        </w:rPr>
        <w:t>日起施行</w:t>
      </w:r>
      <w:r>
        <w:rPr>
          <w:rFonts w:ascii="仿宋_GB2312" w:eastAsia="仿宋_GB2312" w:hint="eastAsia"/>
          <w:kern w:val="0"/>
          <w:sz w:val="32"/>
          <w:szCs w:val="32"/>
        </w:rPr>
        <w:t>，以往所发文件与本办法不符合的，以本办法为准，《哈尔滨工程大学攻读博士生学位论文评阅、答辩、毕业、结业及学位授予管理办法（修订）》（校研字</w:t>
      </w:r>
      <w:r>
        <w:rPr>
          <w:rFonts w:ascii="仿宋_GB2312" w:eastAsia="仿宋_GB2312" w:hint="eastAsia"/>
          <w:sz w:val="32"/>
        </w:rPr>
        <w:t>〔</w:t>
      </w:r>
      <w:r>
        <w:rPr>
          <w:rFonts w:ascii="仿宋_GB2312" w:eastAsia="仿宋_GB2312"/>
          <w:kern w:val="0"/>
          <w:sz w:val="32"/>
          <w:szCs w:val="32"/>
        </w:rPr>
        <w:t>201</w:t>
      </w:r>
      <w:r>
        <w:rPr>
          <w:rFonts w:ascii="仿宋_GB2312" w:eastAsia="仿宋_GB2312" w:hint="eastAsia"/>
          <w:kern w:val="0"/>
          <w:sz w:val="32"/>
          <w:szCs w:val="32"/>
        </w:rPr>
        <w:t>0</w:t>
      </w:r>
      <w:r>
        <w:rPr>
          <w:rFonts w:ascii="仿宋_GB2312" w:eastAsia="仿宋_GB2312" w:hint="eastAsia"/>
          <w:sz w:val="32"/>
        </w:rPr>
        <w:t>〕</w:t>
      </w:r>
      <w:r>
        <w:rPr>
          <w:rFonts w:ascii="仿宋_GB2312" w:eastAsia="仿宋_GB2312" w:hint="eastAsia"/>
          <w:kern w:val="0"/>
          <w:sz w:val="32"/>
          <w:szCs w:val="32"/>
        </w:rPr>
        <w:t>12号）文件同时废止。</w:t>
      </w:r>
    </w:p>
    <w:p w:rsidR="00A44236" w:rsidRDefault="00C134E9" w:rsidP="00A90B49">
      <w:pPr>
        <w:spacing w:line="520" w:lineRule="exact"/>
        <w:ind w:firstLineChars="200" w:firstLine="643"/>
        <w:rPr>
          <w:rFonts w:ascii="仿宋_GB2312" w:eastAsia="仿宋_GB2312"/>
          <w:kern w:val="0"/>
          <w:sz w:val="32"/>
          <w:szCs w:val="32"/>
        </w:rPr>
      </w:pPr>
      <w:r>
        <w:rPr>
          <w:rFonts w:ascii="仿宋_GB2312" w:eastAsia="仿宋_GB2312"/>
          <w:b/>
          <w:kern w:val="0"/>
          <w:sz w:val="32"/>
          <w:szCs w:val="32"/>
        </w:rPr>
        <w:t>第</w:t>
      </w:r>
      <w:r>
        <w:rPr>
          <w:rFonts w:ascii="仿宋_GB2312" w:eastAsia="仿宋_GB2312" w:hint="eastAsia"/>
          <w:b/>
          <w:kern w:val="0"/>
          <w:sz w:val="32"/>
          <w:szCs w:val="32"/>
        </w:rPr>
        <w:t>四十四</w:t>
      </w:r>
      <w:r>
        <w:rPr>
          <w:rFonts w:ascii="仿宋_GB2312" w:eastAsia="仿宋_GB2312"/>
          <w:b/>
          <w:kern w:val="0"/>
          <w:sz w:val="32"/>
          <w:szCs w:val="32"/>
        </w:rPr>
        <w:t>条</w:t>
      </w:r>
      <w:r w:rsidR="00A90B49">
        <w:rPr>
          <w:rFonts w:ascii="仿宋_GB2312" w:eastAsia="仿宋_GB2312" w:hint="eastAsia"/>
          <w:b/>
          <w:kern w:val="0"/>
          <w:sz w:val="32"/>
          <w:szCs w:val="32"/>
        </w:rPr>
        <w:t xml:space="preserve">　</w:t>
      </w:r>
      <w:r>
        <w:rPr>
          <w:rFonts w:ascii="仿宋_GB2312" w:eastAsia="仿宋_GB2312"/>
          <w:kern w:val="0"/>
          <w:sz w:val="32"/>
          <w:szCs w:val="32"/>
        </w:rPr>
        <w:t>本</w:t>
      </w:r>
      <w:r>
        <w:rPr>
          <w:rFonts w:ascii="仿宋_GB2312" w:eastAsia="仿宋_GB2312" w:hint="eastAsia"/>
          <w:kern w:val="0"/>
          <w:sz w:val="32"/>
          <w:szCs w:val="32"/>
        </w:rPr>
        <w:t>细则</w:t>
      </w:r>
      <w:r>
        <w:rPr>
          <w:rFonts w:ascii="仿宋_GB2312" w:eastAsia="仿宋_GB2312"/>
          <w:kern w:val="0"/>
          <w:sz w:val="32"/>
          <w:szCs w:val="32"/>
        </w:rPr>
        <w:t>由</w:t>
      </w:r>
      <w:r>
        <w:rPr>
          <w:rFonts w:ascii="仿宋_GB2312" w:eastAsia="仿宋_GB2312" w:hint="eastAsia"/>
          <w:kern w:val="0"/>
          <w:sz w:val="32"/>
          <w:szCs w:val="32"/>
        </w:rPr>
        <w:t>校学位评定委员会办公室</w:t>
      </w:r>
      <w:r>
        <w:rPr>
          <w:rFonts w:ascii="仿宋_GB2312" w:eastAsia="仿宋_GB2312"/>
          <w:kern w:val="0"/>
          <w:sz w:val="32"/>
          <w:szCs w:val="32"/>
        </w:rPr>
        <w:t>负责解释。</w:t>
      </w:r>
    </w:p>
    <w:p w:rsidR="00A44236" w:rsidRDefault="00A44236">
      <w:pPr>
        <w:jc w:val="center"/>
        <w:rPr>
          <w:rFonts w:ascii="方正小标宋简体" w:eastAsia="方正小标宋简体" w:hAnsi="宋体"/>
          <w:sz w:val="44"/>
          <w:szCs w:val="44"/>
        </w:rPr>
      </w:pPr>
    </w:p>
    <w:p w:rsidR="00A44236" w:rsidRDefault="00A44236">
      <w:pPr>
        <w:jc w:val="left"/>
        <w:rPr>
          <w:rFonts w:ascii="仿宋_GB2312" w:eastAsia="仿宋_GB2312" w:hAnsi="宋体"/>
          <w:sz w:val="32"/>
          <w:szCs w:val="32"/>
        </w:rPr>
      </w:pPr>
    </w:p>
    <w:p w:rsidR="00A44236" w:rsidRDefault="00A44236">
      <w:pPr>
        <w:rPr>
          <w:rFonts w:ascii="仿宋_GB2312" w:eastAsia="仿宋_GB2312"/>
          <w:sz w:val="32"/>
        </w:rPr>
      </w:pPr>
    </w:p>
    <w:p w:rsidR="00A44236" w:rsidRDefault="00A44236">
      <w:pPr>
        <w:spacing w:line="320" w:lineRule="exact"/>
        <w:rPr>
          <w:rFonts w:ascii="仿宋_GB2312" w:eastAsia="仿宋_GB2312"/>
          <w:sz w:val="32"/>
        </w:rPr>
      </w:pPr>
    </w:p>
    <w:p w:rsidR="00547671" w:rsidRDefault="00547671">
      <w:pPr>
        <w:spacing w:line="320" w:lineRule="exact"/>
        <w:rPr>
          <w:rFonts w:ascii="仿宋_GB2312" w:eastAsia="仿宋_GB2312"/>
          <w:sz w:val="32"/>
        </w:rPr>
      </w:pPr>
    </w:p>
    <w:p w:rsidR="00547671" w:rsidRPr="00A90B49" w:rsidRDefault="00547671">
      <w:pPr>
        <w:spacing w:line="320" w:lineRule="exact"/>
        <w:rPr>
          <w:rFonts w:ascii="仿宋_GB2312" w:eastAsia="仿宋_GB2312"/>
          <w:sz w:val="32"/>
        </w:rPr>
      </w:pPr>
    </w:p>
    <w:p w:rsidR="00547671" w:rsidRDefault="00547671">
      <w:pPr>
        <w:spacing w:line="320" w:lineRule="exact"/>
        <w:rPr>
          <w:rFonts w:ascii="仿宋_GB2312" w:eastAsia="仿宋_GB2312"/>
          <w:sz w:val="32"/>
        </w:rPr>
      </w:pPr>
    </w:p>
    <w:p w:rsidR="00547671" w:rsidRDefault="00547671">
      <w:pPr>
        <w:spacing w:line="320" w:lineRule="exact"/>
        <w:rPr>
          <w:rFonts w:ascii="仿宋_GB2312" w:eastAsia="仿宋_GB2312"/>
          <w:sz w:val="32"/>
        </w:rPr>
      </w:pPr>
    </w:p>
    <w:p w:rsidR="00A44236" w:rsidRDefault="00A44236">
      <w:pPr>
        <w:spacing w:line="320" w:lineRule="exact"/>
        <w:rPr>
          <w:rFonts w:ascii="仿宋_GB2312" w:eastAsia="仿宋_GB2312"/>
          <w:sz w:val="32"/>
        </w:rPr>
      </w:pPr>
    </w:p>
    <w:p w:rsidR="00A44236" w:rsidRDefault="00B81E5A">
      <w:pPr>
        <w:spacing w:line="320" w:lineRule="exact"/>
        <w:rPr>
          <w:rFonts w:ascii="仿宋_GB2312" w:eastAsia="仿宋_GB2312"/>
          <w:sz w:val="32"/>
        </w:rPr>
      </w:pPr>
      <w:r>
        <w:rPr>
          <w:rFonts w:ascii="仿宋_GB2312" w:eastAsia="仿宋_GB2312"/>
          <w:sz w:val="32"/>
        </w:rPr>
        <w:pict>
          <v:line id="_x0000_s1039" style="position:absolute;left:0;text-align:left;z-index:251658240" from="0,10pt" to="441pt,10pt" o:allowincell="f" strokeweight="1pt"/>
        </w:pict>
      </w:r>
    </w:p>
    <w:p w:rsidR="00A44236" w:rsidRDefault="00C134E9">
      <w:pPr>
        <w:spacing w:line="320" w:lineRule="exact"/>
        <w:ind w:firstLineChars="100" w:firstLine="280"/>
        <w:rPr>
          <w:rFonts w:ascii="仿宋_GB2312" w:eastAsia="仿宋_GB2312"/>
          <w:sz w:val="28"/>
          <w:szCs w:val="28"/>
        </w:rPr>
      </w:pPr>
      <w:r>
        <w:rPr>
          <w:rFonts w:ascii="仿宋_GB2312" w:eastAsia="仿宋_GB2312" w:hint="eastAsia"/>
          <w:sz w:val="28"/>
          <w:szCs w:val="28"/>
        </w:rPr>
        <w:t>哈尔滨工程大学党政办公室</w:t>
      </w:r>
      <w:r w:rsidR="00A90B49">
        <w:rPr>
          <w:rFonts w:ascii="仿宋_GB2312" w:eastAsia="仿宋_GB2312" w:hint="eastAsia"/>
          <w:sz w:val="28"/>
          <w:szCs w:val="28"/>
        </w:rPr>
        <w:t xml:space="preserve">             </w:t>
      </w:r>
      <w:r>
        <w:rPr>
          <w:rFonts w:ascii="仿宋_GB2312" w:eastAsia="仿宋_GB2312" w:hint="eastAsia"/>
          <w:sz w:val="28"/>
          <w:szCs w:val="28"/>
        </w:rPr>
        <w:t xml:space="preserve"> 2016年11月</w:t>
      </w:r>
      <w:r w:rsidR="00547671">
        <w:rPr>
          <w:rFonts w:ascii="仿宋_GB2312" w:eastAsia="仿宋_GB2312" w:hint="eastAsia"/>
          <w:sz w:val="28"/>
          <w:szCs w:val="28"/>
        </w:rPr>
        <w:t>22</w:t>
      </w:r>
      <w:r>
        <w:rPr>
          <w:rFonts w:ascii="仿宋_GB2312" w:eastAsia="仿宋_GB2312" w:hint="eastAsia"/>
          <w:sz w:val="28"/>
          <w:szCs w:val="28"/>
        </w:rPr>
        <w:t>日印发</w:t>
      </w:r>
    </w:p>
    <w:p w:rsidR="00A44236" w:rsidRDefault="00B81E5A">
      <w:pPr>
        <w:spacing w:line="320" w:lineRule="exact"/>
      </w:pPr>
      <w:r w:rsidRPr="00B81E5A">
        <w:rPr>
          <w:rFonts w:ascii="仿宋_GB2312" w:eastAsia="仿宋_GB2312"/>
          <w:sz w:val="32"/>
        </w:rPr>
        <w:pict>
          <v:line id="_x0000_s1038" style="position:absolute;left:0;text-align:left;z-index:251657216" from="0,10pt" to="441pt,10pt" o:allowincell="f" strokeweight="1pt"/>
        </w:pict>
      </w:r>
    </w:p>
    <w:sectPr w:rsidR="00A44236" w:rsidSect="00A44236">
      <w:headerReference w:type="default" r:id="rId7"/>
      <w:footerReference w:type="even" r:id="rId8"/>
      <w:footerReference w:type="default" r:id="rId9"/>
      <w:pgSz w:w="11906" w:h="16838"/>
      <w:pgMar w:top="1440" w:right="1474" w:bottom="136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481" w:rsidRDefault="005B6481" w:rsidP="00A44236">
      <w:r>
        <w:separator/>
      </w:r>
    </w:p>
  </w:endnote>
  <w:endnote w:type="continuationSeparator" w:id="1">
    <w:p w:rsidR="005B6481" w:rsidRDefault="005B6481" w:rsidP="00A44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大标宋简体">
    <w:altName w:val="Arial Unicode MS"/>
    <w:charset w:val="86"/>
    <w:family w:val="script"/>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charset w:val="86"/>
    <w:family w:val="auto"/>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236" w:rsidRDefault="00B81E5A">
    <w:pPr>
      <w:pStyle w:val="a6"/>
      <w:framePr w:wrap="around" w:vAnchor="text" w:hAnchor="margin" w:xAlign="outside" w:y="1"/>
      <w:rPr>
        <w:rStyle w:val="a8"/>
        <w:rFonts w:ascii="宋体" w:hAnsi="宋体"/>
        <w:sz w:val="28"/>
        <w:szCs w:val="28"/>
      </w:rPr>
    </w:pPr>
    <w:r>
      <w:rPr>
        <w:rStyle w:val="a8"/>
        <w:rFonts w:ascii="宋体" w:hAnsi="宋体"/>
        <w:sz w:val="28"/>
        <w:szCs w:val="28"/>
      </w:rPr>
      <w:fldChar w:fldCharType="begin"/>
    </w:r>
    <w:r w:rsidR="00C134E9">
      <w:rPr>
        <w:rStyle w:val="a8"/>
        <w:rFonts w:ascii="宋体" w:hAnsi="宋体"/>
        <w:sz w:val="28"/>
        <w:szCs w:val="28"/>
      </w:rPr>
      <w:instrText xml:space="preserve">PAGE  </w:instrText>
    </w:r>
    <w:r>
      <w:rPr>
        <w:rStyle w:val="a8"/>
        <w:rFonts w:ascii="宋体" w:hAnsi="宋体"/>
        <w:sz w:val="28"/>
        <w:szCs w:val="28"/>
      </w:rPr>
      <w:fldChar w:fldCharType="separate"/>
    </w:r>
    <w:r w:rsidR="006A4735">
      <w:rPr>
        <w:rStyle w:val="a8"/>
        <w:rFonts w:ascii="宋体" w:hAnsi="宋体"/>
        <w:noProof/>
        <w:sz w:val="28"/>
        <w:szCs w:val="28"/>
      </w:rPr>
      <w:t>- 14 -</w:t>
    </w:r>
    <w:r>
      <w:rPr>
        <w:rStyle w:val="a8"/>
        <w:rFonts w:ascii="宋体" w:hAnsi="宋体"/>
        <w:sz w:val="28"/>
        <w:szCs w:val="28"/>
      </w:rPr>
      <w:fldChar w:fldCharType="end"/>
    </w:r>
  </w:p>
  <w:p w:rsidR="00A44236" w:rsidRDefault="00A4423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236" w:rsidRDefault="00B81E5A">
    <w:pPr>
      <w:pStyle w:val="a6"/>
      <w:framePr w:wrap="around" w:vAnchor="text" w:hAnchor="margin" w:xAlign="outside" w:y="1"/>
      <w:rPr>
        <w:rStyle w:val="a8"/>
        <w:rFonts w:ascii="宋体" w:hAnsi="宋体"/>
        <w:sz w:val="28"/>
        <w:szCs w:val="28"/>
      </w:rPr>
    </w:pPr>
    <w:r>
      <w:rPr>
        <w:rStyle w:val="a8"/>
        <w:rFonts w:ascii="宋体" w:hAnsi="宋体"/>
        <w:sz w:val="28"/>
        <w:szCs w:val="28"/>
      </w:rPr>
      <w:fldChar w:fldCharType="begin"/>
    </w:r>
    <w:r w:rsidR="00C134E9">
      <w:rPr>
        <w:rStyle w:val="a8"/>
        <w:rFonts w:ascii="宋体" w:hAnsi="宋体"/>
        <w:sz w:val="28"/>
        <w:szCs w:val="28"/>
      </w:rPr>
      <w:instrText xml:space="preserve">PAGE  </w:instrText>
    </w:r>
    <w:r>
      <w:rPr>
        <w:rStyle w:val="a8"/>
        <w:rFonts w:ascii="宋体" w:hAnsi="宋体"/>
        <w:sz w:val="28"/>
        <w:szCs w:val="28"/>
      </w:rPr>
      <w:fldChar w:fldCharType="separate"/>
    </w:r>
    <w:r w:rsidR="006A4735">
      <w:rPr>
        <w:rStyle w:val="a8"/>
        <w:rFonts w:ascii="宋体" w:hAnsi="宋体"/>
        <w:noProof/>
        <w:sz w:val="28"/>
        <w:szCs w:val="28"/>
      </w:rPr>
      <w:t>- 13 -</w:t>
    </w:r>
    <w:r>
      <w:rPr>
        <w:rStyle w:val="a8"/>
        <w:rFonts w:ascii="宋体" w:hAnsi="宋体"/>
        <w:sz w:val="28"/>
        <w:szCs w:val="28"/>
      </w:rPr>
      <w:fldChar w:fldCharType="end"/>
    </w:r>
  </w:p>
  <w:p w:rsidR="00A44236" w:rsidRDefault="00A44236">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481" w:rsidRDefault="005B6481" w:rsidP="00A44236">
      <w:r>
        <w:separator/>
      </w:r>
    </w:p>
  </w:footnote>
  <w:footnote w:type="continuationSeparator" w:id="1">
    <w:p w:rsidR="005B6481" w:rsidRDefault="005B6481" w:rsidP="00A44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236" w:rsidRDefault="00A44236">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23E1"/>
    <w:rsid w:val="0000006A"/>
    <w:rsid w:val="00000F39"/>
    <w:rsid w:val="0001067A"/>
    <w:rsid w:val="00011DAA"/>
    <w:rsid w:val="00037EC7"/>
    <w:rsid w:val="00045124"/>
    <w:rsid w:val="0005482F"/>
    <w:rsid w:val="000567DF"/>
    <w:rsid w:val="00076936"/>
    <w:rsid w:val="000A46DA"/>
    <w:rsid w:val="000A72A5"/>
    <w:rsid w:val="000B04DD"/>
    <w:rsid w:val="000C279D"/>
    <w:rsid w:val="000C31EC"/>
    <w:rsid w:val="000E26A0"/>
    <w:rsid w:val="000E5B59"/>
    <w:rsid w:val="000F67F2"/>
    <w:rsid w:val="000F6C46"/>
    <w:rsid w:val="00105B6C"/>
    <w:rsid w:val="00125240"/>
    <w:rsid w:val="001253EA"/>
    <w:rsid w:val="001308A0"/>
    <w:rsid w:val="0013269E"/>
    <w:rsid w:val="00144655"/>
    <w:rsid w:val="00156AA7"/>
    <w:rsid w:val="00166DA5"/>
    <w:rsid w:val="001773DB"/>
    <w:rsid w:val="001838D8"/>
    <w:rsid w:val="001843C9"/>
    <w:rsid w:val="00191FCA"/>
    <w:rsid w:val="00196069"/>
    <w:rsid w:val="001A7DD8"/>
    <w:rsid w:val="001B6E06"/>
    <w:rsid w:val="001C2704"/>
    <w:rsid w:val="001C3F93"/>
    <w:rsid w:val="001C59A9"/>
    <w:rsid w:val="001D0043"/>
    <w:rsid w:val="001D0853"/>
    <w:rsid w:val="001D3047"/>
    <w:rsid w:val="001F3662"/>
    <w:rsid w:val="00227A54"/>
    <w:rsid w:val="00277C3B"/>
    <w:rsid w:val="002802F1"/>
    <w:rsid w:val="0028074F"/>
    <w:rsid w:val="002C3CCB"/>
    <w:rsid w:val="002C67B5"/>
    <w:rsid w:val="002D1568"/>
    <w:rsid w:val="002E0B72"/>
    <w:rsid w:val="002E3453"/>
    <w:rsid w:val="002E5297"/>
    <w:rsid w:val="0030045A"/>
    <w:rsid w:val="00312B02"/>
    <w:rsid w:val="003209F8"/>
    <w:rsid w:val="0032624D"/>
    <w:rsid w:val="00331FC0"/>
    <w:rsid w:val="00333FCA"/>
    <w:rsid w:val="00340B88"/>
    <w:rsid w:val="0035194E"/>
    <w:rsid w:val="003706A6"/>
    <w:rsid w:val="00385C85"/>
    <w:rsid w:val="00390FF1"/>
    <w:rsid w:val="003917BC"/>
    <w:rsid w:val="003919D6"/>
    <w:rsid w:val="003979EF"/>
    <w:rsid w:val="003A3DFB"/>
    <w:rsid w:val="003B1160"/>
    <w:rsid w:val="003C562D"/>
    <w:rsid w:val="003C5EF1"/>
    <w:rsid w:val="003E33FC"/>
    <w:rsid w:val="003F3DF0"/>
    <w:rsid w:val="003F777D"/>
    <w:rsid w:val="004154D9"/>
    <w:rsid w:val="00422E08"/>
    <w:rsid w:val="0042767A"/>
    <w:rsid w:val="00450658"/>
    <w:rsid w:val="0047550D"/>
    <w:rsid w:val="00475C99"/>
    <w:rsid w:val="004A0C36"/>
    <w:rsid w:val="004A32E5"/>
    <w:rsid w:val="004B5915"/>
    <w:rsid w:val="004D369C"/>
    <w:rsid w:val="004D441E"/>
    <w:rsid w:val="004E3A32"/>
    <w:rsid w:val="004E5CB5"/>
    <w:rsid w:val="004F4262"/>
    <w:rsid w:val="004F4CC2"/>
    <w:rsid w:val="004F558D"/>
    <w:rsid w:val="004F72A7"/>
    <w:rsid w:val="0050236B"/>
    <w:rsid w:val="00503F8C"/>
    <w:rsid w:val="00504375"/>
    <w:rsid w:val="005060AD"/>
    <w:rsid w:val="005364B1"/>
    <w:rsid w:val="005468A8"/>
    <w:rsid w:val="00547671"/>
    <w:rsid w:val="00547F6F"/>
    <w:rsid w:val="00553334"/>
    <w:rsid w:val="0055470F"/>
    <w:rsid w:val="00556F00"/>
    <w:rsid w:val="00577967"/>
    <w:rsid w:val="00583052"/>
    <w:rsid w:val="0058345D"/>
    <w:rsid w:val="00596E31"/>
    <w:rsid w:val="005B4F19"/>
    <w:rsid w:val="005B6481"/>
    <w:rsid w:val="005C32D2"/>
    <w:rsid w:val="005D5470"/>
    <w:rsid w:val="005F5767"/>
    <w:rsid w:val="006023BF"/>
    <w:rsid w:val="0060528F"/>
    <w:rsid w:val="00606631"/>
    <w:rsid w:val="00611E8C"/>
    <w:rsid w:val="0061710E"/>
    <w:rsid w:val="0062076D"/>
    <w:rsid w:val="00624129"/>
    <w:rsid w:val="00633601"/>
    <w:rsid w:val="0065385B"/>
    <w:rsid w:val="00661F54"/>
    <w:rsid w:val="00670CF5"/>
    <w:rsid w:val="0068580C"/>
    <w:rsid w:val="006A4735"/>
    <w:rsid w:val="006B131D"/>
    <w:rsid w:val="006B5D0F"/>
    <w:rsid w:val="006B6F61"/>
    <w:rsid w:val="006C7E82"/>
    <w:rsid w:val="007027D9"/>
    <w:rsid w:val="007302EB"/>
    <w:rsid w:val="0074070A"/>
    <w:rsid w:val="00742276"/>
    <w:rsid w:val="00744D90"/>
    <w:rsid w:val="00745209"/>
    <w:rsid w:val="00756DAE"/>
    <w:rsid w:val="00757864"/>
    <w:rsid w:val="007813B5"/>
    <w:rsid w:val="00786DCF"/>
    <w:rsid w:val="00787DF2"/>
    <w:rsid w:val="00792FE2"/>
    <w:rsid w:val="007A0BB1"/>
    <w:rsid w:val="007A2FF1"/>
    <w:rsid w:val="007A69E6"/>
    <w:rsid w:val="007B259E"/>
    <w:rsid w:val="007E254D"/>
    <w:rsid w:val="007E67E5"/>
    <w:rsid w:val="0080365F"/>
    <w:rsid w:val="008045CE"/>
    <w:rsid w:val="00815340"/>
    <w:rsid w:val="008173CA"/>
    <w:rsid w:val="0082556F"/>
    <w:rsid w:val="00835D30"/>
    <w:rsid w:val="008413B4"/>
    <w:rsid w:val="00844425"/>
    <w:rsid w:val="00852397"/>
    <w:rsid w:val="00855B05"/>
    <w:rsid w:val="00857FF9"/>
    <w:rsid w:val="008600C1"/>
    <w:rsid w:val="00873960"/>
    <w:rsid w:val="0088018F"/>
    <w:rsid w:val="00892ADF"/>
    <w:rsid w:val="00892B0F"/>
    <w:rsid w:val="008A25E6"/>
    <w:rsid w:val="008A4F9A"/>
    <w:rsid w:val="008B402A"/>
    <w:rsid w:val="008D6B5C"/>
    <w:rsid w:val="008E267A"/>
    <w:rsid w:val="008E7B77"/>
    <w:rsid w:val="008F452D"/>
    <w:rsid w:val="00901FCD"/>
    <w:rsid w:val="0092399D"/>
    <w:rsid w:val="00924113"/>
    <w:rsid w:val="0092472E"/>
    <w:rsid w:val="009264AD"/>
    <w:rsid w:val="00932828"/>
    <w:rsid w:val="009354D7"/>
    <w:rsid w:val="00953A9B"/>
    <w:rsid w:val="009642C1"/>
    <w:rsid w:val="00972DE3"/>
    <w:rsid w:val="00972EC6"/>
    <w:rsid w:val="0097496A"/>
    <w:rsid w:val="009759DF"/>
    <w:rsid w:val="00985906"/>
    <w:rsid w:val="009859FF"/>
    <w:rsid w:val="009A5D69"/>
    <w:rsid w:val="009B3FEB"/>
    <w:rsid w:val="009B723A"/>
    <w:rsid w:val="009C3539"/>
    <w:rsid w:val="009C74E3"/>
    <w:rsid w:val="009D2C9F"/>
    <w:rsid w:val="009D407A"/>
    <w:rsid w:val="009F62E8"/>
    <w:rsid w:val="00A0296C"/>
    <w:rsid w:val="00A02EE3"/>
    <w:rsid w:val="00A07D53"/>
    <w:rsid w:val="00A1431C"/>
    <w:rsid w:val="00A2067E"/>
    <w:rsid w:val="00A26581"/>
    <w:rsid w:val="00A33A31"/>
    <w:rsid w:val="00A40DB0"/>
    <w:rsid w:val="00A4245A"/>
    <w:rsid w:val="00A44236"/>
    <w:rsid w:val="00A44706"/>
    <w:rsid w:val="00A46365"/>
    <w:rsid w:val="00A67BFD"/>
    <w:rsid w:val="00A72766"/>
    <w:rsid w:val="00A72D85"/>
    <w:rsid w:val="00A747FE"/>
    <w:rsid w:val="00A748A3"/>
    <w:rsid w:val="00A8777A"/>
    <w:rsid w:val="00A90B49"/>
    <w:rsid w:val="00A95DCA"/>
    <w:rsid w:val="00AA0FBD"/>
    <w:rsid w:val="00AA2DCB"/>
    <w:rsid w:val="00AA4E9E"/>
    <w:rsid w:val="00AA5F0E"/>
    <w:rsid w:val="00AA7B37"/>
    <w:rsid w:val="00AC4FCA"/>
    <w:rsid w:val="00AD2E7B"/>
    <w:rsid w:val="00AD50FC"/>
    <w:rsid w:val="00AD544B"/>
    <w:rsid w:val="00B0523C"/>
    <w:rsid w:val="00B13E9A"/>
    <w:rsid w:val="00B42191"/>
    <w:rsid w:val="00B4579B"/>
    <w:rsid w:val="00B519B4"/>
    <w:rsid w:val="00B60E39"/>
    <w:rsid w:val="00B62F40"/>
    <w:rsid w:val="00B62FBB"/>
    <w:rsid w:val="00B675FE"/>
    <w:rsid w:val="00B7191F"/>
    <w:rsid w:val="00B80855"/>
    <w:rsid w:val="00B81E5A"/>
    <w:rsid w:val="00B86685"/>
    <w:rsid w:val="00B92A59"/>
    <w:rsid w:val="00B951B6"/>
    <w:rsid w:val="00B95D0F"/>
    <w:rsid w:val="00BA0AA3"/>
    <w:rsid w:val="00BA4B26"/>
    <w:rsid w:val="00BB07D6"/>
    <w:rsid w:val="00BB4EC4"/>
    <w:rsid w:val="00BD2371"/>
    <w:rsid w:val="00BD444A"/>
    <w:rsid w:val="00BE3634"/>
    <w:rsid w:val="00C02BC5"/>
    <w:rsid w:val="00C12B73"/>
    <w:rsid w:val="00C134E9"/>
    <w:rsid w:val="00C205A4"/>
    <w:rsid w:val="00C26868"/>
    <w:rsid w:val="00C36A5B"/>
    <w:rsid w:val="00C43D4C"/>
    <w:rsid w:val="00C45D30"/>
    <w:rsid w:val="00C46D64"/>
    <w:rsid w:val="00C82824"/>
    <w:rsid w:val="00C8675C"/>
    <w:rsid w:val="00C87D59"/>
    <w:rsid w:val="00CA2F87"/>
    <w:rsid w:val="00CA54EF"/>
    <w:rsid w:val="00CB5226"/>
    <w:rsid w:val="00CC6137"/>
    <w:rsid w:val="00CC7879"/>
    <w:rsid w:val="00CD1439"/>
    <w:rsid w:val="00CD2110"/>
    <w:rsid w:val="00CD7E15"/>
    <w:rsid w:val="00CE45C1"/>
    <w:rsid w:val="00CE6AA1"/>
    <w:rsid w:val="00D10C30"/>
    <w:rsid w:val="00D15D52"/>
    <w:rsid w:val="00D23F6C"/>
    <w:rsid w:val="00D318A5"/>
    <w:rsid w:val="00D35A3C"/>
    <w:rsid w:val="00D4384E"/>
    <w:rsid w:val="00D6098B"/>
    <w:rsid w:val="00D63F62"/>
    <w:rsid w:val="00D70831"/>
    <w:rsid w:val="00D757D1"/>
    <w:rsid w:val="00D819A9"/>
    <w:rsid w:val="00D939FB"/>
    <w:rsid w:val="00D94D8C"/>
    <w:rsid w:val="00D96522"/>
    <w:rsid w:val="00DA15AD"/>
    <w:rsid w:val="00DB12AE"/>
    <w:rsid w:val="00DC764A"/>
    <w:rsid w:val="00DD673A"/>
    <w:rsid w:val="00DF5A09"/>
    <w:rsid w:val="00DF5A19"/>
    <w:rsid w:val="00DF7C41"/>
    <w:rsid w:val="00E26D53"/>
    <w:rsid w:val="00E34BCA"/>
    <w:rsid w:val="00E44FA1"/>
    <w:rsid w:val="00E5188A"/>
    <w:rsid w:val="00E71477"/>
    <w:rsid w:val="00E720D4"/>
    <w:rsid w:val="00E87A41"/>
    <w:rsid w:val="00EB250E"/>
    <w:rsid w:val="00EB5F21"/>
    <w:rsid w:val="00EC2DE0"/>
    <w:rsid w:val="00EC4CCD"/>
    <w:rsid w:val="00EF44A8"/>
    <w:rsid w:val="00F000D5"/>
    <w:rsid w:val="00F00FFC"/>
    <w:rsid w:val="00F166E4"/>
    <w:rsid w:val="00F23942"/>
    <w:rsid w:val="00F2605E"/>
    <w:rsid w:val="00F46CC6"/>
    <w:rsid w:val="00F4716B"/>
    <w:rsid w:val="00F623E1"/>
    <w:rsid w:val="00F734F0"/>
    <w:rsid w:val="00F75BA8"/>
    <w:rsid w:val="00F807A9"/>
    <w:rsid w:val="00F83012"/>
    <w:rsid w:val="00F85886"/>
    <w:rsid w:val="00F908B3"/>
    <w:rsid w:val="00FA33F3"/>
    <w:rsid w:val="00FB08DE"/>
    <w:rsid w:val="00FB6A38"/>
    <w:rsid w:val="00FD5BBD"/>
    <w:rsid w:val="00FF5CA8"/>
    <w:rsid w:val="00FF64BF"/>
    <w:rsid w:val="04382DAB"/>
    <w:rsid w:val="29B3650C"/>
    <w:rsid w:val="2B4C76C7"/>
    <w:rsid w:val="2EC2732B"/>
    <w:rsid w:val="35832780"/>
    <w:rsid w:val="42030E37"/>
    <w:rsid w:val="531D3E78"/>
    <w:rsid w:val="5CCF28E7"/>
    <w:rsid w:val="65EA74B5"/>
    <w:rsid w:val="735A6937"/>
    <w:rsid w:val="79D946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42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A44236"/>
    <w:pPr>
      <w:spacing w:line="700" w:lineRule="exact"/>
      <w:ind w:firstLineChars="200" w:firstLine="600"/>
    </w:pPr>
    <w:rPr>
      <w:rFonts w:eastAsia="仿宋_GB2312"/>
      <w:sz w:val="30"/>
    </w:rPr>
  </w:style>
  <w:style w:type="paragraph" w:styleId="a4">
    <w:name w:val="Date"/>
    <w:basedOn w:val="a"/>
    <w:next w:val="a"/>
    <w:qFormat/>
    <w:rsid w:val="00A44236"/>
    <w:pPr>
      <w:ind w:leftChars="2500" w:left="100"/>
    </w:pPr>
  </w:style>
  <w:style w:type="paragraph" w:styleId="a5">
    <w:name w:val="Balloon Text"/>
    <w:basedOn w:val="a"/>
    <w:semiHidden/>
    <w:qFormat/>
    <w:rsid w:val="00A44236"/>
    <w:rPr>
      <w:sz w:val="18"/>
      <w:szCs w:val="18"/>
    </w:rPr>
  </w:style>
  <w:style w:type="paragraph" w:styleId="a6">
    <w:name w:val="footer"/>
    <w:basedOn w:val="a"/>
    <w:qFormat/>
    <w:rsid w:val="00A44236"/>
    <w:pPr>
      <w:tabs>
        <w:tab w:val="center" w:pos="4153"/>
        <w:tab w:val="right" w:pos="8306"/>
      </w:tabs>
      <w:snapToGrid w:val="0"/>
      <w:jc w:val="left"/>
    </w:pPr>
    <w:rPr>
      <w:sz w:val="18"/>
      <w:szCs w:val="18"/>
    </w:rPr>
  </w:style>
  <w:style w:type="paragraph" w:styleId="a7">
    <w:name w:val="header"/>
    <w:basedOn w:val="a"/>
    <w:qFormat/>
    <w:rsid w:val="00A44236"/>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A44236"/>
  </w:style>
  <w:style w:type="paragraph" w:customStyle="1" w:styleId="p0">
    <w:name w:val="p0"/>
    <w:basedOn w:val="a"/>
    <w:qFormat/>
    <w:rsid w:val="00A44236"/>
    <w:pPr>
      <w:widowControl/>
    </w:pPr>
    <w:rPr>
      <w:rFonts w:ascii="Calibri" w:hAnsi="Calibri" w:cs="宋体"/>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9"/>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1105</Words>
  <Characters>6304</Characters>
  <Application>Microsoft Office Word</Application>
  <DocSecurity>0</DocSecurity>
  <Lines>52</Lines>
  <Paragraphs>14</Paragraphs>
  <ScaleCrop>false</ScaleCrop>
  <Company>hrbeujwc</Company>
  <LinksUpToDate>false</LinksUpToDate>
  <CharactersWithSpaces>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校教字〔2004〕号</dc:title>
  <dc:creator>微软用户</dc:creator>
  <cp:lastModifiedBy>微软用户</cp:lastModifiedBy>
  <cp:revision>4</cp:revision>
  <cp:lastPrinted>2016-11-10T03:01:00Z</cp:lastPrinted>
  <dcterms:created xsi:type="dcterms:W3CDTF">2016-03-29T08:49:00Z</dcterms:created>
  <dcterms:modified xsi:type="dcterms:W3CDTF">2016-11-22T09:17:00Z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